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67" w:rsidRPr="00051167" w:rsidRDefault="00051167" w:rsidP="00051167">
      <w:pPr>
        <w:widowControl/>
        <w:spacing w:before="0" w:after="0" w:line="405" w:lineRule="atLeast"/>
        <w:jc w:val="center"/>
        <w:rPr>
          <w:rFonts w:ascii="仿宋_GB2312" w:eastAsia="仿宋_GB2312" w:hAnsi="Calibri" w:cs="Calibri"/>
          <w:b/>
          <w:bCs/>
          <w:color w:val="000000"/>
          <w:kern w:val="0"/>
          <w:szCs w:val="30"/>
        </w:rPr>
      </w:pPr>
      <w:bookmarkStart w:id="0" w:name="OLE_LINK3"/>
      <w:r w:rsidRPr="00051167">
        <w:rPr>
          <w:rFonts w:ascii="仿宋_GB2312" w:eastAsia="仿宋_GB2312" w:hAnsi="Calibri" w:cs="Calibri" w:hint="eastAsia"/>
          <w:b/>
          <w:bCs/>
          <w:color w:val="000000"/>
          <w:kern w:val="0"/>
          <w:szCs w:val="30"/>
        </w:rPr>
        <w:t>广东医科大学2020年硕士研究生招生简章</w:t>
      </w:r>
      <w:bookmarkEnd w:id="0"/>
    </w:p>
    <w:p w:rsidR="00051167" w:rsidRPr="00051167" w:rsidRDefault="00051167" w:rsidP="00051167">
      <w:pPr>
        <w:widowControl/>
        <w:spacing w:before="0" w:after="0" w:line="405" w:lineRule="atLeast"/>
        <w:jc w:val="center"/>
        <w:rPr>
          <w:rFonts w:ascii="仿宋_GB2312" w:eastAsia="仿宋_GB2312" w:hAnsi="Calibri" w:cs="Calibri"/>
          <w:b/>
          <w:bCs/>
          <w:color w:val="000000"/>
          <w:kern w:val="0"/>
          <w:szCs w:val="30"/>
        </w:rPr>
      </w:pPr>
    </w:p>
    <w:p w:rsidR="00051167" w:rsidRPr="00051167" w:rsidRDefault="00051167" w:rsidP="00051167">
      <w:pPr>
        <w:widowControl/>
        <w:spacing w:before="75" w:after="75" w:line="405" w:lineRule="atLeast"/>
        <w:ind w:firstLine="555"/>
        <w:jc w:val="left"/>
        <w:rPr>
          <w:rFonts w:ascii="仿宋_GB2312" w:eastAsia="仿宋_GB2312" w:hAnsi="Calibri" w:cs="Calibri"/>
          <w:color w:val="000000"/>
          <w:kern w:val="0"/>
          <w:sz w:val="29"/>
          <w:szCs w:val="29"/>
        </w:rPr>
      </w:pPr>
      <w:r w:rsidRPr="00051167">
        <w:rPr>
          <w:rFonts w:ascii="仿宋_GB2312" w:eastAsia="仿宋_GB2312" w:hAnsi="Calibri" w:cs="Calibri" w:hint="eastAsia"/>
          <w:color w:val="000000"/>
          <w:kern w:val="0"/>
          <w:sz w:val="29"/>
          <w:szCs w:val="29"/>
        </w:rPr>
        <w:t xml:space="preserve">广东医科大学是广东省属重点建设大学、博士学位授予单位、教育部本科教学水平评估优秀单位，也是全国首批学士学位授予权单位，基础医学的病理学与病理生理学、生物学的生物化学与分子生物学、临床医学的整形外科学是全国第三批（我校第一批）硕士学位授予权点（1986年）。 现有博士一级学科学位授权点1个（临床医学）、硕士一级学科学位授权点6个（临床医学、基础医学、公共卫生与预防医学、医学技术、药学、生物学），硕士专业学位授权点3个（临床医学、公共卫生、药学）。 </w:t>
      </w:r>
    </w:p>
    <w:p w:rsidR="00051167" w:rsidRPr="00051167" w:rsidRDefault="00051167" w:rsidP="00051167">
      <w:pPr>
        <w:widowControl/>
        <w:spacing w:before="75" w:after="75" w:line="405" w:lineRule="atLeast"/>
        <w:ind w:firstLineChars="100" w:firstLine="290"/>
        <w:jc w:val="left"/>
        <w:rPr>
          <w:rFonts w:ascii="仿宋_GB2312" w:eastAsia="仿宋_GB2312" w:hAnsi="Calibri" w:cs="Calibri"/>
          <w:color w:val="000000"/>
          <w:kern w:val="0"/>
          <w:sz w:val="29"/>
          <w:szCs w:val="29"/>
        </w:rPr>
      </w:pPr>
      <w:r w:rsidRPr="00051167">
        <w:rPr>
          <w:rFonts w:ascii="仿宋_GB2312" w:eastAsia="仿宋_GB2312" w:hAnsi="Calibri" w:cs="Calibri" w:hint="eastAsia"/>
          <w:color w:val="000000"/>
          <w:kern w:val="0"/>
          <w:sz w:val="29"/>
          <w:szCs w:val="29"/>
        </w:rPr>
        <w:t xml:space="preserve">  学校总面积近1900亩，由湛江校区、东莞校区两部分组成。湛江校区位于富有亚热带风情的沿海开放城市湛江市；东莞校区位于国家级高新技术开发区—东莞市松山湖科技产业园区。热忱欢迎全国符合条件的考生踊跃报考。</w:t>
      </w:r>
    </w:p>
    <w:p w:rsidR="00051167" w:rsidRPr="00051167" w:rsidRDefault="00051167" w:rsidP="00051167">
      <w:pPr>
        <w:widowControl/>
        <w:spacing w:before="0" w:after="75" w:line="405" w:lineRule="atLeast"/>
        <w:ind w:firstLine="555"/>
        <w:jc w:val="left"/>
        <w:rPr>
          <w:rFonts w:ascii="黑体" w:eastAsia="黑体" w:hAnsi="黑体" w:cs="Calibri"/>
          <w:color w:val="000000"/>
          <w:kern w:val="0"/>
          <w:sz w:val="21"/>
          <w:szCs w:val="21"/>
        </w:rPr>
      </w:pPr>
      <w:r w:rsidRPr="00051167">
        <w:rPr>
          <w:rFonts w:ascii="黑体" w:eastAsia="黑体" w:hAnsi="黑体" w:cs="Calibri" w:hint="eastAsia"/>
          <w:bCs/>
          <w:color w:val="000000"/>
          <w:kern w:val="0"/>
          <w:sz w:val="29"/>
          <w:szCs w:val="29"/>
        </w:rPr>
        <w:t>一、招生人数</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招生专业、招生人数详见《广东医科大学2020年硕士研究生招生专业目录》，招生专业目录中公布的招生人数仅供参考，最终录取人数以教育部实际下达招生计划为准。</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招生专业按类别可分为学术学位和专业学位。</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学制3年，学习形式为</w:t>
      </w:r>
      <w:r w:rsidRPr="00051167">
        <w:rPr>
          <w:rFonts w:ascii="仿宋" w:hAnsi="仿宋" w:cs="Calibri" w:hint="eastAsia"/>
          <w:color w:val="000000"/>
          <w:kern w:val="0"/>
          <w:sz w:val="29"/>
          <w:szCs w:val="29"/>
        </w:rPr>
        <w:t>“</w:t>
      </w:r>
      <w:r w:rsidRPr="00051167">
        <w:rPr>
          <w:rFonts w:ascii="仿宋_GB2312" w:eastAsia="仿宋_GB2312" w:hAnsi="Calibri" w:cs="Calibri" w:hint="eastAsia"/>
          <w:color w:val="000000"/>
          <w:kern w:val="0"/>
          <w:sz w:val="29"/>
          <w:szCs w:val="29"/>
        </w:rPr>
        <w:t>全日制脱产学习”。</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b/>
          <w:bCs/>
          <w:color w:val="000000"/>
          <w:kern w:val="0"/>
          <w:sz w:val="29"/>
          <w:szCs w:val="29"/>
        </w:rPr>
        <w:t>二、报考条件</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bookmarkStart w:id="1" w:name="OLE_LINK14"/>
      <w:bookmarkStart w:id="2" w:name="OLE_LINK20"/>
      <w:bookmarkStart w:id="3" w:name="OLE_LINK13"/>
      <w:bookmarkStart w:id="4" w:name="OLE_LINK12"/>
      <w:bookmarkStart w:id="5" w:name="OLE_LINK15"/>
      <w:bookmarkEnd w:id="1"/>
      <w:bookmarkEnd w:id="2"/>
      <w:bookmarkEnd w:id="3"/>
      <w:bookmarkEnd w:id="4"/>
      <w:r w:rsidRPr="00051167">
        <w:rPr>
          <w:rFonts w:ascii="仿宋_GB2312" w:eastAsia="仿宋_GB2312" w:hAnsi="Calibri" w:cs="Calibri" w:hint="eastAsia"/>
          <w:color w:val="000000"/>
          <w:kern w:val="0"/>
          <w:sz w:val="29"/>
          <w:szCs w:val="29"/>
        </w:rPr>
        <w:lastRenderedPageBreak/>
        <w:t>1.中华人民共和国公民。</w:t>
      </w:r>
      <w:bookmarkEnd w:id="5"/>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2.拥护中国共产党的领导，品德良好，遵纪守法。</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3.身体健康状况符合国家规定的体检要求。</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4</w:t>
      </w:r>
      <w:bookmarkStart w:id="6" w:name="OLE_LINK1"/>
      <w:bookmarkStart w:id="7" w:name="OLE_LINK2"/>
      <w:bookmarkEnd w:id="6"/>
      <w:r w:rsidRPr="00051167">
        <w:rPr>
          <w:rFonts w:ascii="仿宋_GB2312" w:eastAsia="仿宋_GB2312" w:hAnsi="Calibri" w:cs="Calibri" w:hint="eastAsia"/>
          <w:color w:val="000000"/>
          <w:kern w:val="0"/>
          <w:sz w:val="29"/>
          <w:szCs w:val="29"/>
        </w:rPr>
        <w:t>.考生的学业水平必须符合下列条件之一：</w:t>
      </w:r>
      <w:bookmarkEnd w:id="7"/>
    </w:p>
    <w:p w:rsidR="00051167" w:rsidRPr="00051167" w:rsidRDefault="00051167" w:rsidP="00051167">
      <w:pPr>
        <w:widowControl/>
        <w:spacing w:before="75" w:after="75" w:line="405" w:lineRule="atLeast"/>
        <w:ind w:firstLine="555"/>
        <w:jc w:val="left"/>
        <w:rPr>
          <w:rFonts w:ascii="Calibri" w:eastAsia="仿宋_GB2312" w:hAnsi="Calibri" w:cs="Calibri"/>
          <w:color w:val="000000"/>
          <w:kern w:val="0"/>
          <w:sz w:val="21"/>
          <w:szCs w:val="21"/>
        </w:rPr>
      </w:pPr>
      <w:bookmarkStart w:id="8" w:name="OLE_LINK24"/>
      <w:bookmarkStart w:id="9" w:name="OLE_LINK28"/>
      <w:bookmarkEnd w:id="8"/>
      <w:r w:rsidRPr="00051167">
        <w:rPr>
          <w:rFonts w:ascii="仿宋_GB2312" w:eastAsia="仿宋_GB2312" w:hAnsi="Calibri" w:cs="Calibri" w:hint="eastAsia"/>
          <w:color w:val="000000"/>
          <w:kern w:val="0"/>
          <w:sz w:val="29"/>
          <w:szCs w:val="29"/>
        </w:rPr>
        <w:t>（1）国家承认学历的应届本科毕业生（</w:t>
      </w:r>
      <w:proofErr w:type="gramStart"/>
      <w:r w:rsidRPr="00051167">
        <w:rPr>
          <w:rFonts w:ascii="仿宋_GB2312" w:eastAsia="仿宋_GB2312" w:hAnsi="Calibri" w:cs="Calibri" w:hint="eastAsia"/>
          <w:color w:val="000000"/>
          <w:kern w:val="0"/>
          <w:sz w:val="29"/>
          <w:szCs w:val="29"/>
        </w:rPr>
        <w:t>含普通</w:t>
      </w:r>
      <w:proofErr w:type="gramEnd"/>
      <w:r w:rsidRPr="00051167">
        <w:rPr>
          <w:rFonts w:ascii="仿宋_GB2312" w:eastAsia="仿宋_GB2312" w:hAnsi="Calibri" w:cs="Calibri" w:hint="eastAsia"/>
          <w:color w:val="000000"/>
          <w:kern w:val="0"/>
          <w:sz w:val="29"/>
          <w:szCs w:val="29"/>
        </w:rPr>
        <w:t>高校、成人高校、普通高校举办的成人高等学历教育应届本科毕业生），及自学考试和网络教育届时可毕业本科生，录取当年</w:t>
      </w:r>
      <w:bookmarkEnd w:id="9"/>
      <w:r w:rsidRPr="00051167">
        <w:rPr>
          <w:rFonts w:ascii="仿宋_GB2312" w:eastAsia="仿宋_GB2312" w:hAnsi="Calibri" w:cs="Calibri" w:hint="eastAsia"/>
          <w:color w:val="000000"/>
          <w:kern w:val="0"/>
          <w:sz w:val="29"/>
          <w:szCs w:val="29"/>
        </w:rPr>
        <w:t>9月1日前须取得国家承认的本科毕业证书。</w:t>
      </w:r>
      <w:r w:rsidRPr="00051167">
        <w:rPr>
          <w:rFonts w:ascii="仿宋_GB2312" w:eastAsia="仿宋_GB2312" w:hAnsi="Calibri" w:cs="Calibri" w:hint="eastAsia"/>
          <w:color w:val="FF0000"/>
          <w:kern w:val="0"/>
          <w:sz w:val="29"/>
          <w:szCs w:val="29"/>
        </w:rPr>
        <w:t xml:space="preserve"> </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（2）具有国家承认的大学本科毕业学历的人员。</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（3）已获硕士、博士学位的人员；</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在校研究生报考须在报名前征得所在培养单位同意。</w:t>
      </w:r>
    </w:p>
    <w:p w:rsidR="00051167" w:rsidRPr="00051167" w:rsidRDefault="00051167" w:rsidP="00051167">
      <w:pPr>
        <w:widowControl/>
        <w:spacing w:before="75" w:after="75" w:line="405" w:lineRule="atLeast"/>
        <w:ind w:firstLine="555"/>
        <w:jc w:val="left"/>
        <w:rPr>
          <w:rFonts w:ascii="仿宋_GB2312" w:eastAsia="仿宋_GB2312" w:hAnsi="Calibri" w:cs="Calibri"/>
          <w:b/>
          <w:bCs/>
          <w:color w:val="000000"/>
          <w:kern w:val="0"/>
          <w:sz w:val="29"/>
          <w:szCs w:val="29"/>
        </w:rPr>
      </w:pPr>
      <w:r w:rsidRPr="00051167">
        <w:rPr>
          <w:rFonts w:ascii="仿宋_GB2312" w:eastAsia="仿宋_GB2312" w:hAnsi="Calibri" w:cs="Calibri" w:hint="eastAsia"/>
          <w:b/>
          <w:bCs/>
          <w:color w:val="000000"/>
          <w:kern w:val="0"/>
          <w:sz w:val="29"/>
          <w:szCs w:val="29"/>
        </w:rPr>
        <w:t>三、报考要求</w:t>
      </w:r>
    </w:p>
    <w:p w:rsidR="00051167" w:rsidRPr="00051167" w:rsidRDefault="00051167" w:rsidP="00051167">
      <w:pPr>
        <w:widowControl/>
        <w:spacing w:before="75" w:after="75" w:line="405" w:lineRule="atLeast"/>
        <w:ind w:firstLine="555"/>
        <w:jc w:val="left"/>
        <w:rPr>
          <w:rFonts w:ascii="仿宋_GB2312" w:eastAsia="仿宋_GB2312" w:hAnsi="Calibri" w:cs="Calibri"/>
          <w:color w:val="000000"/>
          <w:kern w:val="0"/>
          <w:sz w:val="29"/>
          <w:szCs w:val="29"/>
        </w:rPr>
      </w:pPr>
      <w:r w:rsidRPr="00051167">
        <w:rPr>
          <w:rFonts w:ascii="仿宋_GB2312" w:eastAsia="仿宋_GB2312" w:hAnsi="Calibri" w:cs="Calibri" w:hint="eastAsia"/>
          <w:color w:val="000000"/>
          <w:kern w:val="0"/>
          <w:sz w:val="29"/>
          <w:szCs w:val="29"/>
        </w:rPr>
        <w:t>1.考生须按照与本科毕业专业相关或相近专业进行报考；</w:t>
      </w:r>
    </w:p>
    <w:p w:rsidR="00051167" w:rsidRPr="00051167" w:rsidRDefault="00051167" w:rsidP="00051167">
      <w:pPr>
        <w:widowControl/>
        <w:spacing w:before="75" w:after="75" w:line="405" w:lineRule="atLeast"/>
        <w:ind w:firstLine="555"/>
        <w:jc w:val="left"/>
        <w:rPr>
          <w:rFonts w:ascii="仿宋_GB2312" w:eastAsia="仿宋_GB2312" w:hAnsi="Calibri" w:cs="Calibri"/>
          <w:kern w:val="0"/>
          <w:sz w:val="29"/>
          <w:szCs w:val="29"/>
        </w:rPr>
      </w:pPr>
      <w:r w:rsidRPr="00051167">
        <w:rPr>
          <w:rFonts w:ascii="仿宋_GB2312" w:eastAsia="仿宋_GB2312" w:hAnsi="Calibri" w:cs="Calibri" w:hint="eastAsia"/>
          <w:color w:val="000000"/>
          <w:kern w:val="0"/>
          <w:sz w:val="29"/>
          <w:szCs w:val="29"/>
        </w:rPr>
        <w:t>2.</w:t>
      </w:r>
      <w:r w:rsidRPr="00051167">
        <w:rPr>
          <w:rFonts w:ascii="仿宋_GB2312" w:eastAsia="仿宋_GB2312" w:hAnsi="Calibri" w:cs="Calibri" w:hint="eastAsia"/>
          <w:kern w:val="0"/>
          <w:sz w:val="29"/>
          <w:szCs w:val="29"/>
        </w:rPr>
        <w:t>基础医学专业除了接受本科为基础医学专业的考生报考外，还接受临床医学、口腔医学、药学、公共卫生与预防医学、生物学、护理学、生物信息学等相关学科专业的本科毕业生报考；</w:t>
      </w:r>
    </w:p>
    <w:p w:rsidR="00051167" w:rsidRPr="00051167" w:rsidRDefault="00051167" w:rsidP="00051167">
      <w:pPr>
        <w:widowControl/>
        <w:spacing w:before="75" w:after="75" w:line="405" w:lineRule="atLeast"/>
        <w:ind w:firstLine="555"/>
        <w:jc w:val="left"/>
        <w:rPr>
          <w:rFonts w:ascii="仿宋_GB2312" w:eastAsia="仿宋_GB2312" w:hAnsi="Calibri" w:cs="Calibri"/>
          <w:color w:val="000000"/>
          <w:kern w:val="0"/>
          <w:sz w:val="29"/>
          <w:szCs w:val="29"/>
        </w:rPr>
      </w:pPr>
      <w:r w:rsidRPr="00051167">
        <w:rPr>
          <w:rFonts w:ascii="仿宋_GB2312" w:eastAsia="仿宋_GB2312" w:hAnsi="Calibri" w:cs="Calibri" w:hint="eastAsia"/>
          <w:kern w:val="0"/>
          <w:sz w:val="29"/>
          <w:szCs w:val="29"/>
        </w:rPr>
        <w:t>3.</w:t>
      </w:r>
      <w:r w:rsidRPr="00051167">
        <w:rPr>
          <w:rFonts w:ascii="仿宋_GB2312" w:eastAsia="仿宋_GB2312" w:hAnsi="Calibri" w:cs="Calibri" w:hint="eastAsia"/>
          <w:color w:val="000000"/>
          <w:kern w:val="0"/>
          <w:sz w:val="29"/>
          <w:szCs w:val="29"/>
        </w:rPr>
        <w:t>临床医学类专业报考要求：</w:t>
      </w:r>
    </w:p>
    <w:p w:rsidR="00051167" w:rsidRPr="00051167" w:rsidRDefault="00051167" w:rsidP="00051167">
      <w:pPr>
        <w:widowControl/>
        <w:spacing w:before="0" w:after="0" w:line="405" w:lineRule="atLeast"/>
        <w:ind w:firstLine="555"/>
        <w:rPr>
          <w:rFonts w:ascii="Calibri" w:eastAsia="宋体" w:hAnsi="Calibri" w:cs="Calibri"/>
          <w:color w:val="000000"/>
          <w:kern w:val="0"/>
          <w:sz w:val="21"/>
          <w:szCs w:val="21"/>
        </w:rPr>
      </w:pPr>
      <w:bookmarkStart w:id="10" w:name="OLE_LINK10"/>
      <w:bookmarkStart w:id="11" w:name="OLE_LINK11"/>
      <w:bookmarkEnd w:id="10"/>
      <w:r w:rsidRPr="00051167">
        <w:rPr>
          <w:rFonts w:ascii="仿宋_GB2312" w:eastAsia="仿宋_GB2312" w:hAnsi="Calibri" w:cs="Calibri" w:hint="eastAsia"/>
          <w:color w:val="000000"/>
          <w:kern w:val="0"/>
          <w:sz w:val="29"/>
          <w:szCs w:val="29"/>
        </w:rPr>
        <w:t>（1）</w:t>
      </w:r>
      <w:bookmarkEnd w:id="11"/>
      <w:r w:rsidRPr="00051167">
        <w:rPr>
          <w:rFonts w:ascii="仿宋_GB2312" w:eastAsia="仿宋_GB2312" w:hAnsi="Calibri" w:cs="Calibri" w:hint="eastAsia"/>
          <w:color w:val="000000"/>
          <w:kern w:val="0"/>
          <w:sz w:val="29"/>
          <w:szCs w:val="29"/>
        </w:rPr>
        <w:t>临床医学类学术学位</w:t>
      </w:r>
      <w:bookmarkStart w:id="12" w:name="OLE_LINK5"/>
      <w:bookmarkStart w:id="13" w:name="OLE_LINK6"/>
      <w:bookmarkEnd w:id="12"/>
      <w:r w:rsidRPr="00051167">
        <w:rPr>
          <w:rFonts w:ascii="仿宋_GB2312" w:eastAsia="仿宋_GB2312" w:hAnsi="Calibri" w:cs="Calibri" w:hint="eastAsia"/>
          <w:color w:val="000000"/>
          <w:kern w:val="0"/>
          <w:sz w:val="29"/>
          <w:szCs w:val="29"/>
        </w:rPr>
        <w:t>（专业代码为“1002**</w:t>
      </w:r>
      <w:r w:rsidRPr="00051167">
        <w:rPr>
          <w:rFonts w:ascii="宋体" w:eastAsia="宋体" w:hAnsi="宋体" w:cs="Calibri" w:hint="eastAsia"/>
          <w:color w:val="000000"/>
          <w:kern w:val="0"/>
          <w:sz w:val="29"/>
          <w:szCs w:val="29"/>
        </w:rPr>
        <w:t>”</w:t>
      </w:r>
      <w:r w:rsidRPr="00051167">
        <w:rPr>
          <w:rFonts w:ascii="仿宋_GB2312" w:eastAsia="仿宋_GB2312" w:hAnsi="Calibri" w:cs="Calibri" w:hint="eastAsia"/>
          <w:color w:val="000000"/>
          <w:kern w:val="0"/>
          <w:sz w:val="29"/>
          <w:szCs w:val="29"/>
        </w:rPr>
        <w:t>）</w:t>
      </w:r>
      <w:bookmarkEnd w:id="13"/>
      <w:r w:rsidRPr="00051167">
        <w:rPr>
          <w:rFonts w:ascii="仿宋_GB2312" w:eastAsia="仿宋_GB2312" w:hAnsi="Calibri" w:cs="Calibri" w:hint="eastAsia"/>
          <w:color w:val="000000"/>
          <w:kern w:val="0"/>
          <w:sz w:val="29"/>
          <w:szCs w:val="29"/>
        </w:rPr>
        <w:t>要求：</w:t>
      </w:r>
    </w:p>
    <w:p w:rsidR="00051167" w:rsidRPr="00051167" w:rsidRDefault="00051167" w:rsidP="00051167">
      <w:pPr>
        <w:widowControl/>
        <w:spacing w:before="0" w:after="0" w:line="405" w:lineRule="atLeast"/>
        <w:ind w:firstLine="555"/>
        <w:rPr>
          <w:rFonts w:ascii="Calibri" w:eastAsia="仿宋_GB2312" w:hAnsi="Calibri" w:cs="Calibri"/>
          <w:color w:val="000000"/>
          <w:kern w:val="0"/>
          <w:sz w:val="21"/>
          <w:szCs w:val="21"/>
        </w:rPr>
      </w:pPr>
      <w:r w:rsidRPr="00051167">
        <w:rPr>
          <w:rFonts w:ascii="仿宋_GB2312" w:eastAsia="仿宋_GB2312" w:hAnsi="Calibri" w:cs="Calibri" w:hint="eastAsia"/>
          <w:color w:val="000000"/>
          <w:kern w:val="0"/>
          <w:sz w:val="29"/>
          <w:szCs w:val="29"/>
        </w:rPr>
        <w:t>临床医学只接受本科为</w:t>
      </w:r>
      <w:r w:rsidRPr="00051167">
        <w:rPr>
          <w:rFonts w:ascii="仿宋_GB2312" w:eastAsia="仿宋_GB2312" w:hAnsi="Calibri" w:cs="Calibri"/>
          <w:color w:val="000000"/>
          <w:kern w:val="0"/>
          <w:sz w:val="29"/>
          <w:szCs w:val="29"/>
        </w:rPr>
        <w:t>医学专业</w:t>
      </w:r>
      <w:r w:rsidRPr="00051167">
        <w:rPr>
          <w:rFonts w:ascii="仿宋_GB2312" w:eastAsia="仿宋_GB2312" w:hAnsi="Calibri" w:cs="Calibri" w:hint="eastAsia"/>
          <w:color w:val="000000"/>
          <w:kern w:val="0"/>
          <w:sz w:val="29"/>
          <w:szCs w:val="29"/>
        </w:rPr>
        <w:t>的考生报考，不接受护理学、医学技术（四年学制的理学学位）、药学等专业的考生报考。</w:t>
      </w:r>
    </w:p>
    <w:p w:rsidR="00051167" w:rsidRPr="00051167" w:rsidRDefault="00051167" w:rsidP="00051167">
      <w:pPr>
        <w:widowControl/>
        <w:spacing w:before="0" w:after="0" w:line="405" w:lineRule="atLeas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 xml:space="preserve"> 　 （2）临床医学类专业学位（专业代码为“1051**</w:t>
      </w:r>
      <w:r w:rsidRPr="00051167">
        <w:rPr>
          <w:rFonts w:ascii="宋体" w:eastAsia="宋体" w:hAnsi="宋体" w:cs="Calibri" w:hint="eastAsia"/>
          <w:color w:val="000000"/>
          <w:kern w:val="0"/>
          <w:sz w:val="29"/>
          <w:szCs w:val="29"/>
        </w:rPr>
        <w:t>”</w:t>
      </w:r>
      <w:r w:rsidRPr="00051167">
        <w:rPr>
          <w:rFonts w:ascii="仿宋_GB2312" w:eastAsia="仿宋_GB2312" w:hAnsi="Calibri" w:cs="Calibri" w:hint="eastAsia"/>
          <w:color w:val="000000"/>
          <w:kern w:val="0"/>
          <w:sz w:val="29"/>
          <w:szCs w:val="29"/>
        </w:rPr>
        <w:t>）要求：</w:t>
      </w:r>
    </w:p>
    <w:p w:rsidR="00051167" w:rsidRPr="00051167" w:rsidRDefault="00051167" w:rsidP="00051167">
      <w:pPr>
        <w:widowControl/>
        <w:spacing w:before="0" w:after="0" w:line="405" w:lineRule="atLeast"/>
        <w:rPr>
          <w:rFonts w:ascii="Calibri" w:eastAsia="宋体" w:hAnsi="Calibri" w:cs="Calibri"/>
          <w:color w:val="000000"/>
          <w:kern w:val="0"/>
          <w:sz w:val="21"/>
          <w:szCs w:val="21"/>
        </w:rPr>
      </w:pPr>
      <w:bookmarkStart w:id="14" w:name="OLE_LINK21"/>
      <w:bookmarkStart w:id="15" w:name="OLE_LINK22"/>
      <w:bookmarkEnd w:id="14"/>
      <w:r w:rsidRPr="00051167">
        <w:rPr>
          <w:rFonts w:ascii="仿宋_GB2312" w:eastAsia="仿宋_GB2312" w:hAnsi="Calibri" w:cs="Calibri" w:hint="eastAsia"/>
          <w:color w:val="000000"/>
          <w:kern w:val="0"/>
          <w:sz w:val="29"/>
          <w:szCs w:val="29"/>
        </w:rPr>
        <w:lastRenderedPageBreak/>
        <w:t xml:space="preserve">　　</w:t>
      </w:r>
      <w:bookmarkEnd w:id="15"/>
      <w:r w:rsidRPr="00051167">
        <w:rPr>
          <w:rFonts w:ascii="仿宋_GB2312" w:eastAsia="仿宋_GB2312" w:hAnsi="Calibri" w:cs="Calibri" w:hint="eastAsia"/>
          <w:color w:val="000000"/>
          <w:kern w:val="0"/>
          <w:sz w:val="29"/>
          <w:szCs w:val="29"/>
        </w:rPr>
        <w:t>临床医学（除精神病与精神卫生学、影像医学与核医学、临床检验诊断学、妇产科学、眼科学和麻醉学以外各专业）只接受本科为西医临床医学的考生报考；</w:t>
      </w:r>
    </w:p>
    <w:p w:rsidR="00051167" w:rsidRPr="00051167" w:rsidRDefault="00051167" w:rsidP="00051167">
      <w:pPr>
        <w:widowControl/>
        <w:spacing w:before="0" w:after="0" w:line="405" w:lineRule="atLeast"/>
        <w:ind w:firstLineChars="200" w:firstLine="580"/>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精神病与精神卫生学（105105）只接受本科为西医临床医学、精神医学（医学学位）专业的考生报考；</w:t>
      </w:r>
    </w:p>
    <w:p w:rsidR="00051167" w:rsidRPr="00051167" w:rsidRDefault="00051167" w:rsidP="00051167">
      <w:pPr>
        <w:widowControl/>
        <w:spacing w:before="0" w:after="0" w:line="405" w:lineRule="atLeast"/>
        <w:ind w:firstLineChars="200" w:firstLine="580"/>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影像医学与核医学（105107）只接受本科为西医临床医学和医学影像学（医学学位）、放射医学（医学学位）专业的考生报考；</w:t>
      </w:r>
      <w:bookmarkStart w:id="16" w:name="OLE_LINK7"/>
      <w:bookmarkEnd w:id="16"/>
    </w:p>
    <w:p w:rsidR="00051167" w:rsidRPr="00051167" w:rsidRDefault="00051167" w:rsidP="00051167">
      <w:pPr>
        <w:widowControl/>
        <w:spacing w:before="0" w:after="0" w:line="405" w:lineRule="atLeast"/>
        <w:ind w:firstLineChars="200" w:firstLine="580"/>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临床检验诊断学（105108）只接受本科为西医临床医学、医学检验（医学学位，</w:t>
      </w:r>
      <w:bookmarkStart w:id="17" w:name="OLE_LINK8"/>
      <w:bookmarkStart w:id="18" w:name="OLE_LINK9"/>
      <w:bookmarkEnd w:id="17"/>
      <w:r w:rsidRPr="00051167">
        <w:rPr>
          <w:rFonts w:ascii="仿宋_GB2312" w:eastAsia="仿宋_GB2312" w:hAnsi="Calibri" w:cs="Calibri" w:hint="eastAsia"/>
          <w:color w:val="000000"/>
          <w:kern w:val="0"/>
          <w:sz w:val="29"/>
          <w:szCs w:val="29"/>
        </w:rPr>
        <w:t>仅限2012年12月31日以前入学</w:t>
      </w:r>
      <w:bookmarkEnd w:id="18"/>
      <w:r w:rsidRPr="00051167">
        <w:rPr>
          <w:rFonts w:ascii="仿宋_GB2312" w:eastAsia="仿宋_GB2312" w:hAnsi="Calibri" w:cs="Calibri" w:hint="eastAsia"/>
          <w:color w:val="000000"/>
          <w:kern w:val="0"/>
          <w:sz w:val="29"/>
          <w:szCs w:val="29"/>
        </w:rPr>
        <w:t>）专业的考生报考；</w:t>
      </w:r>
    </w:p>
    <w:p w:rsidR="00051167" w:rsidRPr="00051167" w:rsidRDefault="00051167" w:rsidP="00051167">
      <w:pPr>
        <w:widowControl/>
        <w:spacing w:before="0" w:after="0" w:line="405" w:lineRule="atLeast"/>
        <w:ind w:firstLineChars="200" w:firstLine="580"/>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妇产科学（105110）只接受本科为西医临床医学、妇幼保健医学（医学学位，仅限2014年12月31日以前入学）专业的考生报考；</w:t>
      </w:r>
    </w:p>
    <w:p w:rsidR="00051167" w:rsidRPr="00051167" w:rsidRDefault="00051167" w:rsidP="00051167">
      <w:pPr>
        <w:widowControl/>
        <w:spacing w:before="0" w:after="0" w:line="405" w:lineRule="atLeast"/>
        <w:ind w:firstLineChars="200" w:firstLine="580"/>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眼科学（105111）只接受本科为西医临床医学、眼视光医学（医学学位）专业的考生报考；</w:t>
      </w:r>
    </w:p>
    <w:p w:rsidR="00051167" w:rsidRPr="00051167" w:rsidRDefault="00051167" w:rsidP="00051167">
      <w:pPr>
        <w:widowControl/>
        <w:spacing w:before="0" w:after="0" w:line="405" w:lineRule="atLeast"/>
        <w:ind w:firstLineChars="200" w:firstLine="580"/>
        <w:rPr>
          <w:rFonts w:ascii="仿宋_GB2312" w:eastAsia="仿宋_GB2312" w:hAnsi="Calibri" w:cs="Calibri"/>
          <w:color w:val="000000"/>
          <w:kern w:val="0"/>
          <w:sz w:val="29"/>
          <w:szCs w:val="29"/>
        </w:rPr>
      </w:pPr>
      <w:r w:rsidRPr="00051167">
        <w:rPr>
          <w:rFonts w:ascii="仿宋_GB2312" w:eastAsia="仿宋_GB2312" w:hAnsi="Calibri" w:cs="Calibri" w:hint="eastAsia"/>
          <w:color w:val="000000"/>
          <w:kern w:val="0"/>
          <w:sz w:val="29"/>
          <w:szCs w:val="29"/>
        </w:rPr>
        <w:t>麻醉学（105116）只接受本科为西医临床医学、麻醉学（医学学位）专业的考生报考。</w:t>
      </w:r>
    </w:p>
    <w:p w:rsidR="00051167" w:rsidRPr="00051167" w:rsidRDefault="00051167" w:rsidP="00051167">
      <w:pPr>
        <w:widowControl/>
        <w:shd w:val="clear" w:color="auto" w:fill="FFFFFF"/>
        <w:spacing w:before="0" w:after="0" w:line="405" w:lineRule="atLeast"/>
        <w:ind w:firstLine="555"/>
        <w:jc w:val="left"/>
        <w:rPr>
          <w:rFonts w:ascii="仿宋_GB2312" w:eastAsia="仿宋_GB2312" w:hAnsi="Calibri" w:cs="Calibri"/>
          <w:color w:val="000000"/>
          <w:kern w:val="0"/>
          <w:sz w:val="29"/>
          <w:szCs w:val="29"/>
        </w:rPr>
      </w:pPr>
      <w:r w:rsidRPr="00051167">
        <w:rPr>
          <w:rFonts w:ascii="仿宋_GB2312" w:eastAsia="仿宋_GB2312" w:hAnsi="Calibri" w:cs="Calibri" w:hint="eastAsia"/>
          <w:color w:val="000000"/>
          <w:kern w:val="0"/>
          <w:sz w:val="29"/>
          <w:szCs w:val="29"/>
        </w:rPr>
        <w:t>（3）专升本医学本科毕业生，其本科专业必须与专科专业相同或相近，方可报考专业学位。</w:t>
      </w:r>
    </w:p>
    <w:p w:rsidR="00051167" w:rsidRPr="00051167" w:rsidRDefault="00051167" w:rsidP="00051167">
      <w:pPr>
        <w:widowControl/>
        <w:shd w:val="clear" w:color="auto" w:fill="FFFFFF"/>
        <w:spacing w:before="0" w:after="0"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b/>
          <w:bCs/>
          <w:color w:val="000000"/>
          <w:kern w:val="0"/>
          <w:sz w:val="29"/>
          <w:szCs w:val="29"/>
        </w:rPr>
        <w:t>（4）</w:t>
      </w:r>
      <w:bookmarkStart w:id="19" w:name="OLE_LINK25"/>
      <w:bookmarkStart w:id="20" w:name="OLE_LINK26"/>
      <w:bookmarkStart w:id="21" w:name="OLE_LINK27"/>
      <w:bookmarkEnd w:id="19"/>
      <w:bookmarkEnd w:id="20"/>
      <w:r w:rsidRPr="00051167">
        <w:rPr>
          <w:rFonts w:ascii="仿宋_GB2312" w:eastAsia="仿宋_GB2312" w:hAnsi="Calibri" w:cs="Calibri" w:hint="eastAsia"/>
          <w:b/>
          <w:bCs/>
          <w:color w:val="000000"/>
          <w:kern w:val="0"/>
          <w:sz w:val="29"/>
          <w:szCs w:val="29"/>
        </w:rPr>
        <w:t>报考临床医学类专业学位的考生可调剂到其他专业，报考其他专业的考生不可调剂到临床医学类专业学位。</w:t>
      </w:r>
      <w:bookmarkEnd w:id="21"/>
    </w:p>
    <w:p w:rsidR="00051167" w:rsidRPr="00051167" w:rsidRDefault="00051167" w:rsidP="00051167">
      <w:pPr>
        <w:widowControl/>
        <w:shd w:val="clear" w:color="auto" w:fill="FFFFFF"/>
        <w:spacing w:before="0" w:after="0" w:line="405" w:lineRule="atLeast"/>
        <w:ind w:firstLine="555"/>
        <w:jc w:val="left"/>
        <w:rPr>
          <w:rFonts w:ascii="仿宋_GB2312" w:eastAsia="仿宋_GB2312" w:hAnsi="Calibri" w:cs="Calibri"/>
          <w:color w:val="000000"/>
          <w:kern w:val="0"/>
          <w:sz w:val="29"/>
          <w:szCs w:val="29"/>
        </w:rPr>
      </w:pPr>
      <w:bookmarkStart w:id="22" w:name="OLE_LINK17"/>
      <w:bookmarkStart w:id="23" w:name="OLE_LINK16"/>
      <w:bookmarkEnd w:id="22"/>
      <w:bookmarkEnd w:id="23"/>
      <w:r w:rsidRPr="00051167">
        <w:rPr>
          <w:rFonts w:ascii="仿宋_GB2312" w:eastAsia="仿宋_GB2312" w:hAnsi="Calibri" w:cs="Calibri" w:hint="eastAsia"/>
          <w:color w:val="000000"/>
          <w:kern w:val="0"/>
          <w:sz w:val="29"/>
          <w:szCs w:val="29"/>
        </w:rPr>
        <w:lastRenderedPageBreak/>
        <w:t xml:space="preserve">（5）被录取为临床医学硕士专业学位的学生，均须参加临床住院医师规范化培训。不接受入学前已获得住院医师规范化培训合格证书的考生报考临床医学硕士专业学位。 </w:t>
      </w:r>
    </w:p>
    <w:p w:rsidR="00051167" w:rsidRPr="00051167" w:rsidRDefault="00051167" w:rsidP="00051167">
      <w:pPr>
        <w:widowControl/>
        <w:spacing w:before="0" w:after="0" w:line="405" w:lineRule="atLeast"/>
        <w:ind w:firstLine="555"/>
        <w:jc w:val="left"/>
        <w:rPr>
          <w:rFonts w:ascii="仿宋_GB2312" w:eastAsia="仿宋_GB2312" w:hAnsi="Calibri" w:cs="Calibri"/>
          <w:kern w:val="0"/>
          <w:sz w:val="29"/>
          <w:szCs w:val="29"/>
        </w:rPr>
      </w:pPr>
      <w:r w:rsidRPr="00051167">
        <w:rPr>
          <w:rFonts w:ascii="仿宋_GB2312" w:eastAsia="仿宋_GB2312" w:hAnsi="Calibri" w:cs="Calibri" w:hint="eastAsia"/>
          <w:color w:val="000000"/>
          <w:kern w:val="0"/>
          <w:sz w:val="29"/>
          <w:szCs w:val="29"/>
        </w:rPr>
        <w:t>4.</w:t>
      </w:r>
      <w:r w:rsidRPr="00051167">
        <w:rPr>
          <w:rFonts w:ascii="仿宋_GB2312" w:eastAsia="仿宋_GB2312" w:hAnsi="Calibri" w:cs="Calibri" w:hint="eastAsia"/>
          <w:kern w:val="0"/>
          <w:sz w:val="29"/>
          <w:szCs w:val="29"/>
        </w:rPr>
        <w:t>药学（学术型、专业型）除了接受本科为药学专业的考生报考外，还接受化学、生物学、基础医学、临床医学、中药学等相关学科专业的考生报考；</w:t>
      </w:r>
    </w:p>
    <w:p w:rsidR="00051167" w:rsidRPr="00051167" w:rsidRDefault="00051167" w:rsidP="00051167">
      <w:pPr>
        <w:widowControl/>
        <w:spacing w:before="0" w:after="0" w:line="405" w:lineRule="atLeast"/>
        <w:ind w:firstLine="555"/>
        <w:jc w:val="left"/>
        <w:rPr>
          <w:rFonts w:ascii="仿宋_GB2312" w:eastAsia="仿宋_GB2312" w:hAnsi="Calibri" w:cs="Calibri"/>
          <w:kern w:val="0"/>
          <w:sz w:val="29"/>
          <w:szCs w:val="29"/>
        </w:rPr>
      </w:pPr>
      <w:r w:rsidRPr="00051167">
        <w:rPr>
          <w:rFonts w:ascii="仿宋_GB2312" w:eastAsia="仿宋_GB2312" w:hAnsi="Calibri" w:cs="Calibri" w:hint="eastAsia"/>
          <w:kern w:val="0"/>
          <w:sz w:val="29"/>
          <w:szCs w:val="29"/>
        </w:rPr>
        <w:t>5.公共卫生与预防医学、公共卫生除了接受本科为公共卫生与预防医学专业、公共卫生专业的考生报考外，还接受临床医学等相关学科专业的考生报考；</w:t>
      </w:r>
    </w:p>
    <w:p w:rsidR="00051167" w:rsidRPr="00051167" w:rsidRDefault="00051167" w:rsidP="00051167">
      <w:pPr>
        <w:widowControl/>
        <w:spacing w:before="0" w:after="0" w:line="405" w:lineRule="atLeast"/>
        <w:ind w:firstLine="555"/>
        <w:jc w:val="left"/>
        <w:rPr>
          <w:rFonts w:ascii="仿宋_GB2312" w:eastAsia="仿宋_GB2312" w:hAnsi="Calibri" w:cs="Calibri"/>
          <w:kern w:val="0"/>
          <w:sz w:val="29"/>
          <w:szCs w:val="29"/>
        </w:rPr>
      </w:pPr>
      <w:r w:rsidRPr="00051167">
        <w:rPr>
          <w:rFonts w:ascii="仿宋_GB2312" w:eastAsia="仿宋_GB2312" w:hAnsi="Calibri" w:cs="Calibri" w:hint="eastAsia"/>
          <w:kern w:val="0"/>
          <w:sz w:val="29"/>
          <w:szCs w:val="29"/>
        </w:rPr>
        <w:t>6.生物学接受植物学、动物学、发育生物学、基础医学、临床医学等相关学科专业的考生报考；</w:t>
      </w:r>
    </w:p>
    <w:p w:rsidR="00051167" w:rsidRPr="00051167" w:rsidRDefault="00051167" w:rsidP="00051167">
      <w:pPr>
        <w:widowControl/>
        <w:spacing w:before="0" w:after="0" w:line="405" w:lineRule="atLeast"/>
        <w:ind w:firstLine="555"/>
        <w:jc w:val="left"/>
        <w:rPr>
          <w:rFonts w:ascii="仿宋_GB2312" w:eastAsia="仿宋_GB2312" w:hAnsi="Calibri" w:cs="Calibri"/>
          <w:kern w:val="0"/>
          <w:sz w:val="29"/>
          <w:szCs w:val="29"/>
        </w:rPr>
      </w:pPr>
      <w:r w:rsidRPr="00051167">
        <w:rPr>
          <w:rFonts w:ascii="仿宋_GB2312" w:eastAsia="仿宋_GB2312" w:hAnsi="Calibri" w:cs="Calibri" w:hint="eastAsia"/>
          <w:kern w:val="0"/>
          <w:sz w:val="29"/>
          <w:szCs w:val="29"/>
        </w:rPr>
        <w:t>7.医学技术除了接受本科为医学检验技术、影像技术、病理技术等专业的考生报考外，还接受临床医学、临床营养学、听力学、眼视光学、康复治疗学、生物学、动物实验学等相关学科专业的考生报考；</w:t>
      </w:r>
    </w:p>
    <w:p w:rsidR="00051167" w:rsidRPr="00051167" w:rsidRDefault="00051167" w:rsidP="00051167">
      <w:pPr>
        <w:widowControl/>
        <w:spacing w:before="0" w:after="0"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8</w:t>
      </w:r>
      <w:r w:rsidRPr="00051167">
        <w:rPr>
          <w:rFonts w:ascii="仿宋_GB2312" w:eastAsia="仿宋_GB2312" w:hAnsi="Calibri" w:cs="Calibri"/>
          <w:color w:val="000000"/>
          <w:kern w:val="0"/>
          <w:sz w:val="29"/>
          <w:szCs w:val="29"/>
        </w:rPr>
        <w:t>.报考</w:t>
      </w:r>
      <w:r w:rsidRPr="00051167">
        <w:rPr>
          <w:rFonts w:ascii="仿宋_GB2312" w:eastAsia="仿宋_GB2312" w:hAnsi="Calibri" w:cs="Calibri"/>
          <w:color w:val="000000"/>
          <w:kern w:val="0"/>
          <w:sz w:val="29"/>
          <w:szCs w:val="29"/>
        </w:rPr>
        <w:t>“</w:t>
      </w:r>
      <w:r w:rsidRPr="00051167">
        <w:rPr>
          <w:rFonts w:ascii="仿宋_GB2312" w:eastAsia="仿宋_GB2312" w:hAnsi="Calibri" w:cs="Calibri"/>
          <w:color w:val="000000"/>
          <w:kern w:val="0"/>
          <w:sz w:val="29"/>
          <w:szCs w:val="29"/>
        </w:rPr>
        <w:t>退役大学生士兵计划</w:t>
      </w:r>
      <w:r w:rsidRPr="00051167">
        <w:rPr>
          <w:rFonts w:ascii="仿宋_GB2312" w:eastAsia="仿宋_GB2312" w:hAnsi="Calibri" w:cs="Calibri"/>
          <w:color w:val="000000"/>
          <w:kern w:val="0"/>
          <w:sz w:val="29"/>
          <w:szCs w:val="29"/>
        </w:rPr>
        <w:t>”</w:t>
      </w:r>
      <w:r w:rsidRPr="00051167">
        <w:rPr>
          <w:rFonts w:ascii="仿宋_GB2312" w:eastAsia="仿宋_GB2312" w:hAnsi="Calibri" w:cs="Calibri"/>
          <w:color w:val="000000"/>
          <w:kern w:val="0"/>
          <w:sz w:val="29"/>
          <w:szCs w:val="29"/>
        </w:rPr>
        <w:t>的考生，应为高校学生应征入伍退出现役，且符合我校报考条件者。</w:t>
      </w:r>
    </w:p>
    <w:p w:rsidR="00051167" w:rsidRPr="00051167" w:rsidRDefault="00051167" w:rsidP="00051167">
      <w:pPr>
        <w:widowControl/>
        <w:spacing w:before="0" w:after="0"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 xml:space="preserve"> </w:t>
      </w:r>
      <w:r w:rsidRPr="00051167">
        <w:rPr>
          <w:rFonts w:ascii="仿宋_GB2312" w:eastAsia="仿宋_GB2312" w:hAnsi="Calibri" w:cs="Calibri" w:hint="eastAsia"/>
          <w:b/>
          <w:bCs/>
          <w:color w:val="000000"/>
          <w:kern w:val="0"/>
          <w:sz w:val="29"/>
          <w:szCs w:val="29"/>
        </w:rPr>
        <w:t>四、报名</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（一）网上报名</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1.报名时间：</w:t>
      </w:r>
    </w:p>
    <w:p w:rsidR="00051167" w:rsidRPr="00051167" w:rsidRDefault="00051167" w:rsidP="00051167">
      <w:pPr>
        <w:widowControl/>
        <w:spacing w:before="0" w:after="0" w:line="240" w:lineRule="auto"/>
        <w:ind w:firstLineChars="200" w:firstLine="580"/>
        <w:jc w:val="left"/>
        <w:rPr>
          <w:rFonts w:ascii="仿宋_GB2312" w:eastAsia="仿宋_GB2312" w:hAnsi="Calibri" w:cs="Calibri"/>
          <w:color w:val="000000"/>
          <w:kern w:val="0"/>
          <w:sz w:val="29"/>
          <w:szCs w:val="29"/>
        </w:rPr>
      </w:pPr>
      <w:r w:rsidRPr="00051167">
        <w:rPr>
          <w:rFonts w:ascii="仿宋_GB2312" w:eastAsia="仿宋_GB2312" w:hAnsi="Calibri" w:cs="Calibri" w:hint="eastAsia"/>
          <w:color w:val="000000"/>
          <w:kern w:val="0"/>
          <w:sz w:val="29"/>
          <w:szCs w:val="29"/>
        </w:rPr>
        <w:t>2019年10月10日—</w:t>
      </w:r>
      <w:r w:rsidRPr="00051167">
        <w:rPr>
          <w:rFonts w:ascii="仿宋_GB2312" w:eastAsia="仿宋_GB2312" w:hAnsi="Calibri" w:cs="Calibri" w:hint="eastAsia"/>
          <w:kern w:val="0"/>
          <w:sz w:val="29"/>
          <w:szCs w:val="29"/>
        </w:rPr>
        <w:t>31</w:t>
      </w:r>
      <w:r w:rsidRPr="00051167">
        <w:rPr>
          <w:rFonts w:ascii="仿宋_GB2312" w:eastAsia="仿宋_GB2312" w:hAnsi="Calibri" w:cs="Calibri" w:hint="eastAsia"/>
          <w:color w:val="000000"/>
          <w:kern w:val="0"/>
          <w:sz w:val="29"/>
          <w:szCs w:val="29"/>
        </w:rPr>
        <w:t>日每天9:00-22:00。报名期间，考生可自行</w:t>
      </w:r>
      <w:proofErr w:type="gramStart"/>
      <w:r w:rsidRPr="00051167">
        <w:rPr>
          <w:rFonts w:ascii="仿宋_GB2312" w:eastAsia="仿宋_GB2312" w:hAnsi="Calibri" w:cs="Calibri" w:hint="eastAsia"/>
          <w:color w:val="000000"/>
          <w:kern w:val="0"/>
          <w:sz w:val="29"/>
          <w:szCs w:val="29"/>
        </w:rPr>
        <w:t>修改网报信息</w:t>
      </w:r>
      <w:proofErr w:type="gramEnd"/>
      <w:r w:rsidRPr="00051167">
        <w:rPr>
          <w:rFonts w:ascii="仿宋_GB2312" w:eastAsia="仿宋_GB2312" w:hAnsi="Calibri" w:cs="Calibri" w:hint="eastAsia"/>
          <w:color w:val="000000"/>
          <w:kern w:val="0"/>
          <w:sz w:val="29"/>
          <w:szCs w:val="29"/>
        </w:rPr>
        <w:t>。 逾期不再补报，也不得再修改报名信息。</w:t>
      </w:r>
    </w:p>
    <w:p w:rsidR="00051167" w:rsidRPr="00051167" w:rsidRDefault="00051167" w:rsidP="00051167">
      <w:pPr>
        <w:widowControl/>
        <w:spacing w:before="75" w:after="75" w:line="405" w:lineRule="atLeast"/>
        <w:ind w:firstLine="555"/>
        <w:jc w:val="left"/>
        <w:rPr>
          <w:rFonts w:ascii="仿宋_GB2312" w:eastAsia="仿宋_GB2312" w:hAnsi="Calibri" w:cs="Calibri"/>
          <w:color w:val="000000"/>
          <w:kern w:val="0"/>
          <w:sz w:val="29"/>
          <w:szCs w:val="29"/>
        </w:rPr>
      </w:pPr>
      <w:r w:rsidRPr="00051167">
        <w:rPr>
          <w:rFonts w:ascii="仿宋_GB2312" w:eastAsia="仿宋_GB2312" w:hAnsi="Calibri" w:cs="Calibri" w:hint="eastAsia"/>
          <w:color w:val="000000"/>
          <w:kern w:val="0"/>
          <w:sz w:val="29"/>
          <w:szCs w:val="29"/>
        </w:rPr>
        <w:lastRenderedPageBreak/>
        <w:t>网上预报</w:t>
      </w:r>
      <w:proofErr w:type="gramStart"/>
      <w:r w:rsidRPr="00051167">
        <w:rPr>
          <w:rFonts w:ascii="仿宋_GB2312" w:eastAsia="仿宋_GB2312" w:hAnsi="Calibri" w:cs="Calibri" w:hint="eastAsia"/>
          <w:color w:val="000000"/>
          <w:kern w:val="0"/>
          <w:sz w:val="29"/>
          <w:szCs w:val="29"/>
        </w:rPr>
        <w:t>名时间</w:t>
      </w:r>
      <w:proofErr w:type="gramEnd"/>
      <w:r w:rsidRPr="00051167">
        <w:rPr>
          <w:rFonts w:ascii="仿宋_GB2312" w:eastAsia="仿宋_GB2312" w:hAnsi="Calibri" w:cs="Calibri" w:hint="eastAsia"/>
          <w:color w:val="000000"/>
          <w:kern w:val="0"/>
          <w:sz w:val="29"/>
          <w:szCs w:val="29"/>
        </w:rPr>
        <w:t>为2019年9月24日至9月27日，每天9:00—22:00。</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2.报名流程：</w:t>
      </w:r>
    </w:p>
    <w:p w:rsidR="00051167" w:rsidRPr="00051167" w:rsidRDefault="00051167" w:rsidP="00051167">
      <w:pPr>
        <w:widowControl/>
        <w:spacing w:before="0" w:after="225" w:line="480" w:lineRule="atLeast"/>
        <w:ind w:firstLine="480"/>
        <w:jc w:val="left"/>
        <w:rPr>
          <w:rFonts w:ascii="仿宋_GB2312" w:eastAsia="仿宋_GB2312" w:hAnsi="Calibri" w:cs="Calibri"/>
          <w:color w:val="333333"/>
          <w:kern w:val="0"/>
          <w:sz w:val="29"/>
          <w:szCs w:val="29"/>
        </w:rPr>
      </w:pPr>
      <w:r w:rsidRPr="00051167">
        <w:rPr>
          <w:rFonts w:ascii="仿宋_GB2312" w:eastAsia="仿宋_GB2312" w:hAnsi="Calibri" w:cs="Calibri" w:hint="eastAsia"/>
          <w:color w:val="000000"/>
          <w:kern w:val="0"/>
          <w:sz w:val="29"/>
          <w:szCs w:val="29"/>
        </w:rPr>
        <w:t>考生登录“中国研究生招生信息网”（公网网址：http：//yz.chsi.com.cn ，教育网址：http://yz.chsi.cn，以下简称“研招网”）浏览报考须知，按教育部、省级教育招生考试管理机构、报考点以及我校的网上公告要求报名。</w:t>
      </w:r>
      <w:r w:rsidRPr="00051167">
        <w:rPr>
          <w:rFonts w:ascii="仿宋_GB2312" w:eastAsia="仿宋_GB2312" w:hAnsi="Calibri" w:cs="Calibri" w:hint="eastAsia"/>
          <w:color w:val="333333"/>
          <w:kern w:val="0"/>
          <w:sz w:val="29"/>
          <w:szCs w:val="29"/>
        </w:rPr>
        <w:t>报名期间，考生可自行修改网上报名信息或重新填报报名信息，但一位考生只能保留一条有效报名信息。逾期不再补报，也不得修改报名信息。</w:t>
      </w:r>
    </w:p>
    <w:p w:rsidR="00051167" w:rsidRPr="00051167" w:rsidRDefault="00051167" w:rsidP="00051167">
      <w:pPr>
        <w:widowControl/>
        <w:spacing w:before="75" w:after="75" w:line="405" w:lineRule="atLeast"/>
        <w:ind w:firstLine="555"/>
        <w:jc w:val="left"/>
        <w:rPr>
          <w:rFonts w:ascii="Calibri" w:eastAsia="宋体" w:hAnsi="Calibri" w:cs="Calibri"/>
          <w:b/>
          <w:bCs/>
          <w:color w:val="000000"/>
          <w:kern w:val="0"/>
          <w:sz w:val="21"/>
          <w:szCs w:val="21"/>
        </w:rPr>
      </w:pPr>
      <w:r w:rsidRPr="00051167">
        <w:rPr>
          <w:rFonts w:ascii="仿宋_GB2312" w:eastAsia="仿宋_GB2312" w:hAnsi="Calibri" w:cs="Calibri" w:hint="eastAsia"/>
          <w:b/>
          <w:bCs/>
          <w:color w:val="000000"/>
          <w:kern w:val="0"/>
          <w:sz w:val="29"/>
          <w:szCs w:val="29"/>
        </w:rPr>
        <w:t>3.报考点：</w:t>
      </w:r>
    </w:p>
    <w:p w:rsidR="00051167" w:rsidRPr="00051167" w:rsidRDefault="00051167" w:rsidP="00051167">
      <w:pPr>
        <w:widowControl/>
        <w:spacing w:before="75" w:after="75" w:line="405" w:lineRule="atLeast"/>
        <w:ind w:firstLine="555"/>
        <w:jc w:val="left"/>
        <w:rPr>
          <w:rFonts w:ascii="Calibri" w:eastAsia="宋体" w:hAnsi="Calibri" w:cs="Calibri"/>
          <w:b/>
          <w:bCs/>
          <w:color w:val="000000"/>
          <w:kern w:val="0"/>
          <w:sz w:val="21"/>
          <w:szCs w:val="21"/>
        </w:rPr>
      </w:pPr>
      <w:r w:rsidRPr="00051167">
        <w:rPr>
          <w:rFonts w:ascii="仿宋_GB2312" w:eastAsia="仿宋_GB2312" w:hAnsi="Calibri" w:cs="Calibri" w:hint="eastAsia"/>
          <w:b/>
          <w:bCs/>
          <w:color w:val="000000"/>
          <w:kern w:val="0"/>
          <w:sz w:val="29"/>
          <w:szCs w:val="29"/>
        </w:rPr>
        <w:t>应届本科毕业生原则上应选择就读学校所在省（区、市）的报考点办理网上报名和现场确认手续；其他考生应选</w:t>
      </w:r>
      <w:proofErr w:type="gramStart"/>
      <w:r w:rsidRPr="00051167">
        <w:rPr>
          <w:rFonts w:ascii="仿宋_GB2312" w:eastAsia="仿宋_GB2312" w:hAnsi="Calibri" w:cs="Calibri" w:hint="eastAsia"/>
          <w:b/>
          <w:bCs/>
          <w:color w:val="000000"/>
          <w:kern w:val="0"/>
          <w:sz w:val="29"/>
          <w:szCs w:val="29"/>
        </w:rPr>
        <w:t>择工作</w:t>
      </w:r>
      <w:proofErr w:type="gramEnd"/>
      <w:r w:rsidRPr="00051167">
        <w:rPr>
          <w:rFonts w:ascii="仿宋_GB2312" w:eastAsia="仿宋_GB2312" w:hAnsi="Calibri" w:cs="Calibri" w:hint="eastAsia"/>
          <w:b/>
          <w:bCs/>
          <w:color w:val="000000"/>
          <w:kern w:val="0"/>
          <w:sz w:val="29"/>
          <w:szCs w:val="29"/>
        </w:rPr>
        <w:t>或户口所在地省级教育招生考试管理机构指定的报考点办理网上报名和现场确认手续。</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4.注意事项：</w:t>
      </w:r>
    </w:p>
    <w:p w:rsidR="00051167" w:rsidRPr="00051167" w:rsidRDefault="00051167" w:rsidP="00051167">
      <w:pPr>
        <w:widowControl/>
        <w:spacing w:before="75" w:after="75" w:line="405" w:lineRule="atLeast"/>
        <w:ind w:firstLine="555"/>
        <w:jc w:val="left"/>
        <w:rPr>
          <w:rFonts w:ascii="仿宋_GB2312" w:eastAsia="仿宋_GB2312" w:hAnsi="Calibri" w:cs="Calibri"/>
          <w:kern w:val="0"/>
          <w:sz w:val="29"/>
          <w:szCs w:val="29"/>
          <w:highlight w:val="yellow"/>
        </w:rPr>
      </w:pPr>
      <w:r w:rsidRPr="00051167">
        <w:rPr>
          <w:rFonts w:ascii="仿宋_GB2312" w:eastAsia="仿宋_GB2312" w:hAnsi="Calibri" w:cs="Calibri" w:hint="eastAsia"/>
          <w:kern w:val="0"/>
          <w:sz w:val="29"/>
          <w:szCs w:val="29"/>
        </w:rPr>
        <w:t>（1）报名期间将对考生学历（学籍）信息进行网上校验，考生可上网查看学历（学籍）校验结果。考生也可在报名前或报名期间自行登录“中国高等教育学生信息网”（网址：</w:t>
      </w:r>
      <w:r w:rsidRPr="00051167">
        <w:rPr>
          <w:rFonts w:ascii="仿宋_GB2312" w:eastAsia="仿宋_GB2312" w:hAnsi="Calibri" w:cs="Calibri" w:hint="eastAsia"/>
          <w:noProof/>
          <w:kern w:val="0"/>
          <w:sz w:val="29"/>
          <w:szCs w:val="29"/>
        </w:rPr>
        <w:drawing>
          <wp:inline distT="0" distB="0" distL="114300" distR="114300" wp14:anchorId="4AC9A9A1" wp14:editId="357D59C9">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sidRPr="00051167">
        <w:rPr>
          <w:rFonts w:ascii="仿宋_GB2312" w:eastAsia="仿宋_GB2312" w:hAnsi="Calibri" w:cs="Calibri" w:hint="eastAsia"/>
          <w:kern w:val="0"/>
          <w:sz w:val="29"/>
          <w:szCs w:val="29"/>
        </w:rPr>
        <w:t>http://www.chsi.com.cn）查询本人学历（学籍）信息。未能通过学历（学籍）网上校验的考生应在报名现场确认后一周内须向我校</w:t>
      </w:r>
      <w:proofErr w:type="gramStart"/>
      <w:r w:rsidRPr="00051167">
        <w:rPr>
          <w:rFonts w:ascii="仿宋_GB2312" w:eastAsia="仿宋_GB2312" w:hAnsi="Calibri" w:cs="Calibri" w:hint="eastAsia"/>
          <w:kern w:val="0"/>
          <w:sz w:val="29"/>
          <w:szCs w:val="29"/>
        </w:rPr>
        <w:t>研</w:t>
      </w:r>
      <w:proofErr w:type="gramEnd"/>
      <w:r w:rsidRPr="00051167">
        <w:rPr>
          <w:rFonts w:ascii="仿宋_GB2312" w:eastAsia="仿宋_GB2312" w:hAnsi="Calibri" w:cs="Calibri" w:hint="eastAsia"/>
          <w:kern w:val="0"/>
          <w:sz w:val="29"/>
          <w:szCs w:val="29"/>
        </w:rPr>
        <w:t>招办提供权威机构出具的认证报告。</w:t>
      </w:r>
      <w:r w:rsidRPr="00051167">
        <w:rPr>
          <w:rFonts w:ascii="仿宋_GB2312" w:eastAsia="仿宋_GB2312" w:hAnsi="Calibri" w:cs="Calibri" w:hint="eastAsia"/>
          <w:kern w:val="0"/>
          <w:sz w:val="29"/>
          <w:szCs w:val="29"/>
        </w:rPr>
        <w:t> </w:t>
      </w:r>
      <w:r w:rsidRPr="00051167">
        <w:rPr>
          <w:rFonts w:ascii="仿宋_GB2312" w:eastAsia="仿宋_GB2312" w:hAnsi="Calibri" w:cs="Calibri" w:hint="eastAsia"/>
          <w:kern w:val="0"/>
          <w:sz w:val="29"/>
          <w:szCs w:val="29"/>
        </w:rPr>
        <w:br/>
      </w:r>
      <w:r w:rsidRPr="00051167">
        <w:rPr>
          <w:rFonts w:ascii="仿宋_GB2312" w:eastAsia="仿宋_GB2312" w:hAnsi="Calibri" w:cs="Calibri" w:hint="eastAsia"/>
          <w:kern w:val="0"/>
          <w:sz w:val="29"/>
          <w:szCs w:val="29"/>
        </w:rPr>
        <w:lastRenderedPageBreak/>
        <w:t xml:space="preserve">    以自学考试和网络教育届时可毕业本科生身份报考的人员，报名现场确认后一周内须向我校</w:t>
      </w:r>
      <w:proofErr w:type="gramStart"/>
      <w:r w:rsidRPr="00051167">
        <w:rPr>
          <w:rFonts w:ascii="仿宋_GB2312" w:eastAsia="仿宋_GB2312" w:hAnsi="Calibri" w:cs="Calibri" w:hint="eastAsia"/>
          <w:kern w:val="0"/>
          <w:sz w:val="29"/>
          <w:szCs w:val="29"/>
        </w:rPr>
        <w:t>研</w:t>
      </w:r>
      <w:proofErr w:type="gramEnd"/>
      <w:r w:rsidRPr="00051167">
        <w:rPr>
          <w:rFonts w:ascii="仿宋_GB2312" w:eastAsia="仿宋_GB2312" w:hAnsi="Calibri" w:cs="Calibri" w:hint="eastAsia"/>
          <w:kern w:val="0"/>
          <w:sz w:val="29"/>
          <w:szCs w:val="29"/>
        </w:rPr>
        <w:t>招办提供颁发毕业证书的省级高等教育自学考试办公室或主考院校教务部门出具的本科成绩单以及毕业专业自学考试课程或网络教育课程设置方案。以同等学力身份报考的人员，报名现场确认后一周内须向我校</w:t>
      </w:r>
      <w:proofErr w:type="gramStart"/>
      <w:r w:rsidRPr="00051167">
        <w:rPr>
          <w:rFonts w:ascii="仿宋_GB2312" w:eastAsia="仿宋_GB2312" w:hAnsi="Calibri" w:cs="Calibri" w:hint="eastAsia"/>
          <w:kern w:val="0"/>
          <w:sz w:val="29"/>
          <w:szCs w:val="29"/>
        </w:rPr>
        <w:t>研</w:t>
      </w:r>
      <w:proofErr w:type="gramEnd"/>
      <w:r w:rsidRPr="00051167">
        <w:rPr>
          <w:rFonts w:ascii="仿宋_GB2312" w:eastAsia="仿宋_GB2312" w:hAnsi="Calibri" w:cs="Calibri" w:hint="eastAsia"/>
          <w:kern w:val="0"/>
          <w:sz w:val="29"/>
          <w:szCs w:val="29"/>
        </w:rPr>
        <w:t>招办提供有关高校教务部门出具本科阶段成绩证明或本科自学考试成绩通知单。</w:t>
      </w:r>
    </w:p>
    <w:p w:rsidR="00051167" w:rsidRPr="00051167" w:rsidRDefault="00051167" w:rsidP="00051167">
      <w:pPr>
        <w:widowControl/>
        <w:spacing w:before="0" w:after="0" w:line="240" w:lineRule="auto"/>
        <w:ind w:firstLineChars="200" w:firstLine="580"/>
        <w:jc w:val="left"/>
        <w:rPr>
          <w:rFonts w:ascii="仿宋_GB2312" w:eastAsia="仿宋_GB2312" w:hAnsi="Calibri" w:cs="Calibri"/>
          <w:color w:val="000000"/>
          <w:kern w:val="0"/>
          <w:sz w:val="29"/>
          <w:szCs w:val="29"/>
        </w:rPr>
      </w:pPr>
      <w:r w:rsidRPr="00051167">
        <w:rPr>
          <w:rFonts w:ascii="仿宋_GB2312" w:eastAsia="仿宋_GB2312" w:hAnsi="Calibri" w:cs="Calibri" w:hint="eastAsia"/>
          <w:color w:val="000000"/>
          <w:kern w:val="0"/>
          <w:sz w:val="29"/>
          <w:szCs w:val="29"/>
        </w:rPr>
        <w:t>（2）考生应认真了解并严格按照我校报考条件及相关政策要求选择填报志愿。报考资格审查将在报名、复试及录取阶段进行。凡不符合报考条件的考生将被取消报考、复试以及录取等资格，已入校的学生将被取消学籍。</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b/>
          <w:bCs/>
          <w:color w:val="000000"/>
          <w:kern w:val="0"/>
          <w:sz w:val="29"/>
          <w:szCs w:val="29"/>
        </w:rPr>
        <w:t>（3）网上报名有关具体要求和注意事项，详见《2020年全国硕士研究生招生工作管理规定》（已在</w:t>
      </w:r>
      <w:proofErr w:type="gramStart"/>
      <w:r w:rsidRPr="00051167">
        <w:rPr>
          <w:rFonts w:ascii="仿宋_GB2312" w:eastAsia="仿宋_GB2312" w:hAnsi="Calibri" w:cs="Calibri" w:hint="eastAsia"/>
          <w:b/>
          <w:bCs/>
          <w:color w:val="000000"/>
          <w:kern w:val="0"/>
          <w:sz w:val="29"/>
          <w:szCs w:val="29"/>
        </w:rPr>
        <w:t>教育部官网</w:t>
      </w:r>
      <w:proofErr w:type="gramEnd"/>
      <w:r w:rsidRPr="00051167">
        <w:rPr>
          <w:rFonts w:ascii="仿宋_GB2312" w:eastAsia="仿宋_GB2312" w:hAnsi="Calibri" w:cs="Calibri" w:hint="eastAsia"/>
          <w:b/>
          <w:bCs/>
          <w:color w:val="000000"/>
          <w:kern w:val="0"/>
          <w:sz w:val="29"/>
          <w:szCs w:val="29"/>
        </w:rPr>
        <w:t>www.moe.edu.cn公开）、《2020年全国硕士研究生招生考试公告》和《广东医科大学2020年硕士研究生报考须知》。</w:t>
      </w:r>
      <w:r w:rsidRPr="00051167">
        <w:rPr>
          <w:rFonts w:ascii="仿宋_GB2312" w:eastAsia="仿宋_GB2312" w:hAnsi="Calibri" w:cs="Calibri" w:hint="eastAsia"/>
          <w:color w:val="000000"/>
          <w:kern w:val="0"/>
          <w:sz w:val="29"/>
          <w:szCs w:val="29"/>
        </w:rPr>
        <w:t>建议广大考生合理安排报名时间，避开报名高峰，避免网络拥堵。</w:t>
      </w:r>
    </w:p>
    <w:p w:rsidR="00051167" w:rsidRPr="00051167" w:rsidRDefault="00051167" w:rsidP="00051167">
      <w:pPr>
        <w:widowControl/>
        <w:spacing w:before="0" w:after="0" w:line="240" w:lineRule="auto"/>
        <w:ind w:firstLineChars="200" w:firstLine="580"/>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（4）考生应按要求准确填写个人网上报名信息并提供真实材料。考生在提交报考信息时，通讯地址必须详细到省、市、区(县)、街道门牌号，调档函、录取通知书等均按考生所提供</w:t>
      </w:r>
      <w:proofErr w:type="gramStart"/>
      <w:r w:rsidRPr="00051167">
        <w:rPr>
          <w:rFonts w:ascii="仿宋_GB2312" w:eastAsia="仿宋_GB2312" w:hAnsi="Calibri" w:cs="Calibri" w:hint="eastAsia"/>
          <w:color w:val="000000"/>
          <w:kern w:val="0"/>
          <w:sz w:val="29"/>
          <w:szCs w:val="29"/>
        </w:rPr>
        <w:t>的网报地址</w:t>
      </w:r>
      <w:proofErr w:type="gramEnd"/>
      <w:r w:rsidRPr="00051167">
        <w:rPr>
          <w:rFonts w:ascii="仿宋_GB2312" w:eastAsia="仿宋_GB2312" w:hAnsi="Calibri" w:cs="Calibri" w:hint="eastAsia"/>
          <w:color w:val="000000"/>
          <w:kern w:val="0"/>
          <w:sz w:val="29"/>
          <w:szCs w:val="29"/>
        </w:rPr>
        <w:t>和手机号邮寄。考生</w:t>
      </w:r>
      <w:proofErr w:type="gramStart"/>
      <w:r w:rsidRPr="00051167">
        <w:rPr>
          <w:rFonts w:ascii="仿宋_GB2312" w:eastAsia="仿宋_GB2312" w:hAnsi="Calibri" w:cs="Calibri" w:hint="eastAsia"/>
          <w:color w:val="000000"/>
          <w:kern w:val="0"/>
          <w:sz w:val="29"/>
          <w:szCs w:val="29"/>
        </w:rPr>
        <w:t>因网报信息</w:t>
      </w:r>
      <w:proofErr w:type="gramEnd"/>
      <w:r w:rsidRPr="00051167">
        <w:rPr>
          <w:rFonts w:ascii="仿宋_GB2312" w:eastAsia="仿宋_GB2312" w:hAnsi="Calibri" w:cs="Calibri" w:hint="eastAsia"/>
          <w:color w:val="000000"/>
          <w:kern w:val="0"/>
          <w:sz w:val="29"/>
          <w:szCs w:val="29"/>
        </w:rPr>
        <w:t>填写错误、填报虚假信息而造成不能考试、复试或录取的，后果由考生本人承担。</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（二）现场确认</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lastRenderedPageBreak/>
        <w:t>1.现场确认时间：</w:t>
      </w:r>
    </w:p>
    <w:p w:rsidR="00051167" w:rsidRPr="00051167" w:rsidRDefault="00051167" w:rsidP="00051167">
      <w:pPr>
        <w:widowControl/>
        <w:spacing w:before="0" w:after="0" w:line="405" w:lineRule="atLeast"/>
        <w:ind w:firstLine="540"/>
        <w:jc w:val="left"/>
        <w:rPr>
          <w:rFonts w:ascii="宋体" w:eastAsia="宋体" w:hAnsi="宋体" w:cs="宋体"/>
          <w:color w:val="000000"/>
          <w:kern w:val="0"/>
          <w:sz w:val="21"/>
          <w:szCs w:val="21"/>
        </w:rPr>
      </w:pPr>
      <w:r w:rsidRPr="00051167">
        <w:rPr>
          <w:rFonts w:ascii="黑体" w:eastAsia="黑体" w:hAnsi="黑体" w:cs="宋体" w:hint="eastAsia"/>
          <w:color w:val="000000"/>
          <w:kern w:val="0"/>
          <w:sz w:val="29"/>
          <w:szCs w:val="29"/>
        </w:rPr>
        <w:t>具体时间由各省级教育招生考试管理机构根据本地区报考情况自行确定和公布。</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请考生及时关注各省级教育招生考试管理机构发布的公告，在规定时间内到指定地方现场核对并确认个人网上报名信息。逾期不再补办。</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2.现场确认程序：</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（1）考生到报考点指定的地方进行现场确认。</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（2）考生应提交本人居民身份证、学生证原件(应届生)、学历证书(往届生) 和网上报名编号，由报考点工作人员进行核对。</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color w:val="000000"/>
          <w:kern w:val="0"/>
          <w:sz w:val="29"/>
          <w:szCs w:val="29"/>
        </w:rPr>
        <w:t>报考</w:t>
      </w:r>
      <w:r w:rsidRPr="00051167">
        <w:rPr>
          <w:rFonts w:ascii="仿宋_GB2312" w:eastAsia="仿宋_GB2312" w:hAnsi="Calibri" w:cs="Calibri"/>
          <w:color w:val="000000"/>
          <w:kern w:val="0"/>
          <w:sz w:val="29"/>
          <w:szCs w:val="29"/>
        </w:rPr>
        <w:t>“</w:t>
      </w:r>
      <w:r w:rsidRPr="00051167">
        <w:rPr>
          <w:rFonts w:ascii="仿宋_GB2312" w:eastAsia="仿宋_GB2312" w:hAnsi="Calibri" w:cs="Calibri"/>
          <w:color w:val="000000"/>
          <w:kern w:val="0"/>
          <w:sz w:val="29"/>
          <w:szCs w:val="29"/>
        </w:rPr>
        <w:t>退役大学生士兵专项硕士研究生招生计划</w:t>
      </w:r>
      <w:r w:rsidRPr="00051167">
        <w:rPr>
          <w:rFonts w:ascii="仿宋_GB2312" w:eastAsia="仿宋_GB2312" w:hAnsi="Calibri" w:cs="Calibri"/>
          <w:color w:val="000000"/>
          <w:kern w:val="0"/>
          <w:sz w:val="29"/>
          <w:szCs w:val="29"/>
        </w:rPr>
        <w:t>”</w:t>
      </w:r>
      <w:r w:rsidRPr="00051167">
        <w:rPr>
          <w:rFonts w:ascii="仿宋_GB2312" w:eastAsia="仿宋_GB2312" w:hAnsi="Calibri" w:cs="Calibri"/>
          <w:color w:val="000000"/>
          <w:kern w:val="0"/>
          <w:sz w:val="29"/>
          <w:szCs w:val="29"/>
        </w:rPr>
        <w:t>的考生还应提交本人《入伍批准书》和《退出现役证》。</w:t>
      </w:r>
    </w:p>
    <w:p w:rsidR="00051167" w:rsidRPr="00051167" w:rsidRDefault="00051167" w:rsidP="00051167">
      <w:pPr>
        <w:widowControl/>
        <w:spacing w:before="75" w:after="75" w:line="405" w:lineRule="atLeast"/>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 xml:space="preserve"> </w:t>
      </w:r>
      <w:r w:rsidRPr="00051167">
        <w:rPr>
          <w:rFonts w:ascii="仿宋_GB2312" w:eastAsia="仿宋_GB2312" w:hAnsi="Calibri" w:cs="Calibri" w:hint="eastAsia"/>
          <w:kern w:val="0"/>
          <w:sz w:val="29"/>
          <w:szCs w:val="29"/>
        </w:rPr>
        <w:t xml:space="preserve"> </w:t>
      </w:r>
      <w:r w:rsidRPr="00051167">
        <w:rPr>
          <w:rFonts w:ascii="仿宋_GB2312" w:eastAsia="仿宋_GB2312" w:hAnsi="Calibri" w:cs="Calibri" w:hint="eastAsia"/>
          <w:color w:val="000000"/>
          <w:kern w:val="0"/>
          <w:sz w:val="29"/>
          <w:szCs w:val="29"/>
        </w:rPr>
        <w:t xml:space="preserve">   未通过网上学历（学籍）校验的考生，在现场确认时应提供学历（学籍）认证报告。</w:t>
      </w:r>
    </w:p>
    <w:p w:rsidR="00051167" w:rsidRPr="00051167" w:rsidRDefault="00051167" w:rsidP="00051167">
      <w:pPr>
        <w:widowControl/>
        <w:spacing w:before="75" w:after="75" w:line="405" w:lineRule="atLeast"/>
        <w:ind w:firstLine="555"/>
        <w:jc w:val="left"/>
        <w:rPr>
          <w:rFonts w:ascii="仿宋_GB2312" w:eastAsia="仿宋_GB2312" w:hAnsi="Calibri" w:cs="Calibri"/>
          <w:kern w:val="0"/>
          <w:sz w:val="29"/>
          <w:szCs w:val="29"/>
        </w:rPr>
      </w:pPr>
      <w:r w:rsidRPr="00051167">
        <w:rPr>
          <w:rFonts w:ascii="仿宋_GB2312" w:eastAsia="仿宋_GB2312" w:hAnsi="Calibri" w:cs="Calibri" w:hint="eastAsia"/>
          <w:b/>
          <w:bCs/>
          <w:color w:val="000000"/>
          <w:kern w:val="0"/>
          <w:sz w:val="29"/>
          <w:szCs w:val="29"/>
        </w:rPr>
        <w:t>考生要对本人网上报名信息进行认真核对并确认。报名信息经考生确认后一律不作修改，考生</w:t>
      </w:r>
      <w:proofErr w:type="gramStart"/>
      <w:r w:rsidRPr="00051167">
        <w:rPr>
          <w:rFonts w:ascii="仿宋_GB2312" w:eastAsia="仿宋_GB2312" w:hAnsi="Calibri" w:cs="Calibri" w:hint="eastAsia"/>
          <w:b/>
          <w:bCs/>
          <w:color w:val="000000"/>
          <w:kern w:val="0"/>
          <w:sz w:val="29"/>
          <w:szCs w:val="29"/>
        </w:rPr>
        <w:t>因网报信息</w:t>
      </w:r>
      <w:proofErr w:type="gramEnd"/>
      <w:r w:rsidRPr="00051167">
        <w:rPr>
          <w:rFonts w:ascii="仿宋_GB2312" w:eastAsia="仿宋_GB2312" w:hAnsi="Calibri" w:cs="Calibri" w:hint="eastAsia"/>
          <w:b/>
          <w:bCs/>
          <w:color w:val="000000"/>
          <w:kern w:val="0"/>
          <w:sz w:val="29"/>
          <w:szCs w:val="29"/>
        </w:rPr>
        <w:t xml:space="preserve">填写错误、填报虚假信息而造成不能考试或录取的，后果由考生本人承担。 </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（3）考生按规定缴纳报考费。</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（4）考生按报考点规定配合采集本人图像等相关电子信息。</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（三）打印准考证</w:t>
      </w:r>
    </w:p>
    <w:p w:rsidR="00051167" w:rsidRPr="00051167" w:rsidRDefault="00051167" w:rsidP="00051167">
      <w:pPr>
        <w:widowControl/>
        <w:spacing w:before="75" w:after="75" w:line="405" w:lineRule="atLeast"/>
        <w:ind w:firstLine="555"/>
        <w:jc w:val="left"/>
        <w:rPr>
          <w:rFonts w:ascii="仿宋_GB2312" w:eastAsia="仿宋_GB2312" w:hAnsi="Calibri" w:cs="Calibri"/>
          <w:color w:val="000000"/>
          <w:kern w:val="0"/>
          <w:sz w:val="29"/>
          <w:szCs w:val="29"/>
        </w:rPr>
      </w:pPr>
      <w:r w:rsidRPr="00051167">
        <w:rPr>
          <w:rFonts w:ascii="仿宋_GB2312" w:eastAsia="仿宋_GB2312" w:hAnsi="Calibri" w:cs="Calibri" w:hint="eastAsia"/>
          <w:color w:val="000000"/>
          <w:kern w:val="0"/>
          <w:sz w:val="29"/>
          <w:szCs w:val="29"/>
        </w:rPr>
        <w:t>1.打印准考证时间：</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lastRenderedPageBreak/>
        <w:t>2019年12月14日至12月23日。逾期不再补办。</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2.</w:t>
      </w:r>
      <w:proofErr w:type="gramStart"/>
      <w:r w:rsidRPr="00051167">
        <w:rPr>
          <w:rFonts w:ascii="仿宋_GB2312" w:eastAsia="仿宋_GB2312" w:hAnsi="Calibri" w:cs="Calibri" w:hint="eastAsia"/>
          <w:color w:val="000000"/>
          <w:kern w:val="0"/>
          <w:sz w:val="29"/>
          <w:szCs w:val="29"/>
        </w:rPr>
        <w:t>可凭网报用户名</w:t>
      </w:r>
      <w:proofErr w:type="gramEnd"/>
      <w:r w:rsidRPr="00051167">
        <w:rPr>
          <w:rFonts w:ascii="仿宋_GB2312" w:eastAsia="仿宋_GB2312" w:hAnsi="Calibri" w:cs="Calibri" w:hint="eastAsia"/>
          <w:color w:val="000000"/>
          <w:kern w:val="0"/>
          <w:sz w:val="29"/>
          <w:szCs w:val="29"/>
        </w:rPr>
        <w:t>和密码登录“研招网”下载打印《准考证》。《准考证》正反两面在使用期间不得涂改。考生凭下载打印的《准考证》及居民身份证参加考试。</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3.注意事项：</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根据教育部规定，我校将对考生报考信息和现场确认材料进行全面审查，确定考生的考试资格。</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b/>
          <w:bCs/>
          <w:color w:val="000000"/>
          <w:kern w:val="0"/>
          <w:sz w:val="29"/>
          <w:szCs w:val="29"/>
        </w:rPr>
        <w:t>考生填报的信息与报考条件不符的，将不得准予考试。</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b/>
          <w:bCs/>
          <w:color w:val="000000"/>
          <w:kern w:val="0"/>
          <w:sz w:val="29"/>
          <w:szCs w:val="29"/>
        </w:rPr>
        <w:t>五、考试</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（一）初试</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1.</w:t>
      </w:r>
      <w:r w:rsidRPr="00051167">
        <w:rPr>
          <w:rFonts w:ascii="仿宋_GB2312" w:eastAsia="仿宋_GB2312" w:hAnsi="Calibri" w:cs="Calibri" w:hint="eastAsia"/>
          <w:color w:val="000000"/>
          <w:kern w:val="0"/>
          <w:sz w:val="29"/>
          <w:szCs w:val="29"/>
        </w:rPr>
        <w:t> </w:t>
      </w:r>
      <w:bookmarkStart w:id="24" w:name="OLE_LINK18"/>
      <w:bookmarkStart w:id="25" w:name="OLE_LINK19"/>
      <w:bookmarkEnd w:id="24"/>
      <w:r w:rsidRPr="00051167">
        <w:rPr>
          <w:rFonts w:ascii="仿宋_GB2312" w:eastAsia="仿宋_GB2312" w:hAnsi="Calibri" w:cs="Calibri" w:hint="eastAsia"/>
          <w:color w:val="000000"/>
          <w:kern w:val="0"/>
          <w:sz w:val="29"/>
          <w:szCs w:val="29"/>
        </w:rPr>
        <w:t>初试日期、时间</w:t>
      </w:r>
      <w:bookmarkEnd w:id="25"/>
      <w:r w:rsidRPr="00051167">
        <w:rPr>
          <w:rFonts w:ascii="仿宋_GB2312" w:eastAsia="仿宋_GB2312" w:hAnsi="Calibri" w:cs="Calibri" w:hint="eastAsia"/>
          <w:color w:val="000000"/>
          <w:kern w:val="0"/>
          <w:sz w:val="29"/>
          <w:szCs w:val="29"/>
        </w:rPr>
        <w:t>和地点</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2019年12月21日—12月</w:t>
      </w:r>
      <w:r w:rsidRPr="00051167">
        <w:rPr>
          <w:rFonts w:ascii="仿宋_GB2312" w:eastAsia="仿宋_GB2312" w:hAnsi="Calibri" w:cs="Calibri" w:hint="eastAsia"/>
          <w:kern w:val="0"/>
          <w:sz w:val="29"/>
          <w:szCs w:val="29"/>
        </w:rPr>
        <w:t>22</w:t>
      </w:r>
      <w:r w:rsidRPr="00051167">
        <w:rPr>
          <w:rFonts w:ascii="仿宋_GB2312" w:eastAsia="仿宋_GB2312" w:hAnsi="Calibri" w:cs="Calibri" w:hint="eastAsia"/>
          <w:color w:val="000000"/>
          <w:kern w:val="0"/>
          <w:sz w:val="29"/>
          <w:szCs w:val="29"/>
        </w:rPr>
        <w:t>日，上午8:30-11:30,下午14:00-17:00。</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12月21日上午101 思想政治理论</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12月21日下午201 英语一</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12月22日上午业务课一</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12月22日下午业务课二</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地点：考生现场确认的报考点指定的考场。</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2.初试科目</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lastRenderedPageBreak/>
        <w:t>初试科目详见《广东医科大学2020年硕士研究生招生专业目录》。</w:t>
      </w:r>
    </w:p>
    <w:p w:rsidR="00051167" w:rsidRPr="00051167" w:rsidRDefault="00051167" w:rsidP="00051167">
      <w:pPr>
        <w:widowControl/>
        <w:spacing w:before="75" w:after="75" w:line="405" w:lineRule="atLeast"/>
        <w:ind w:firstLine="555"/>
        <w:jc w:val="left"/>
        <w:rPr>
          <w:rFonts w:ascii="Calibri" w:eastAsia="宋体" w:hAnsi="Calibri" w:cs="Calibri"/>
          <w:kern w:val="0"/>
          <w:sz w:val="21"/>
          <w:szCs w:val="21"/>
        </w:rPr>
      </w:pPr>
      <w:r w:rsidRPr="00051167">
        <w:rPr>
          <w:rFonts w:ascii="仿宋_GB2312" w:eastAsia="仿宋_GB2312" w:hAnsi="Calibri" w:cs="Calibri" w:hint="eastAsia"/>
          <w:kern w:val="0"/>
          <w:sz w:val="29"/>
          <w:szCs w:val="29"/>
        </w:rPr>
        <w:t>理学门类初试科目为：101思想政治理论、201英语一、701细胞生物学（自命题）和801生物化学（自命题），满分分别为100分、100分、150分、150分。</w:t>
      </w:r>
    </w:p>
    <w:p w:rsidR="00051167" w:rsidRPr="00051167" w:rsidRDefault="00051167" w:rsidP="00051167">
      <w:pPr>
        <w:widowControl/>
        <w:spacing w:before="75" w:after="75" w:line="405" w:lineRule="atLeast"/>
        <w:ind w:firstLine="555"/>
        <w:jc w:val="left"/>
        <w:rPr>
          <w:rFonts w:ascii="Calibri" w:eastAsia="宋体" w:hAnsi="Calibri" w:cs="Calibri"/>
          <w:kern w:val="0"/>
          <w:sz w:val="21"/>
          <w:szCs w:val="21"/>
        </w:rPr>
      </w:pPr>
      <w:r w:rsidRPr="00051167">
        <w:rPr>
          <w:rFonts w:ascii="仿宋_GB2312" w:eastAsia="仿宋_GB2312" w:hAnsi="Calibri" w:cs="Calibri" w:hint="eastAsia"/>
          <w:kern w:val="0"/>
          <w:sz w:val="29"/>
          <w:szCs w:val="29"/>
        </w:rPr>
        <w:t>基础医学、临床医学（学术学位）初试科目一般为：101思想政治理论、201英语一、702西医综合（自命题），满分分别为100分、100分、300分。</w:t>
      </w:r>
    </w:p>
    <w:p w:rsidR="00051167" w:rsidRPr="00051167" w:rsidRDefault="00051167" w:rsidP="00051167">
      <w:pPr>
        <w:widowControl/>
        <w:spacing w:before="75" w:after="75" w:line="405" w:lineRule="atLeast"/>
        <w:ind w:firstLine="555"/>
        <w:jc w:val="left"/>
        <w:rPr>
          <w:rFonts w:ascii="仿宋_GB2312" w:eastAsia="仿宋_GB2312" w:hAnsi="Calibri" w:cs="Calibri"/>
          <w:kern w:val="0"/>
          <w:sz w:val="29"/>
          <w:szCs w:val="29"/>
        </w:rPr>
      </w:pPr>
      <w:r w:rsidRPr="00051167">
        <w:rPr>
          <w:rFonts w:ascii="仿宋_GB2312" w:eastAsia="仿宋_GB2312" w:hAnsi="Calibri" w:cs="Calibri" w:hint="eastAsia"/>
          <w:kern w:val="0"/>
          <w:sz w:val="29"/>
          <w:szCs w:val="29"/>
        </w:rPr>
        <w:t>药学（学术学位）初试科目为：101思想政治理论、201英语一、349药学综合（自命题），满分分别为100分、100分、300分。</w:t>
      </w:r>
    </w:p>
    <w:p w:rsidR="00051167" w:rsidRPr="00051167" w:rsidRDefault="00051167" w:rsidP="00051167">
      <w:pPr>
        <w:widowControl/>
        <w:spacing w:before="75" w:after="75" w:line="405" w:lineRule="atLeast"/>
        <w:ind w:firstLine="555"/>
        <w:jc w:val="left"/>
        <w:rPr>
          <w:rFonts w:ascii="仿宋_GB2312" w:eastAsia="仿宋_GB2312" w:hAnsi="Calibri" w:cs="Calibri"/>
          <w:kern w:val="0"/>
          <w:sz w:val="29"/>
          <w:szCs w:val="29"/>
        </w:rPr>
      </w:pPr>
      <w:r w:rsidRPr="00051167">
        <w:rPr>
          <w:rFonts w:ascii="仿宋_GB2312" w:eastAsia="仿宋_GB2312" w:hAnsi="Calibri" w:cs="Calibri" w:hint="eastAsia"/>
          <w:kern w:val="0"/>
          <w:sz w:val="29"/>
          <w:szCs w:val="29"/>
        </w:rPr>
        <w:t>公共卫生与预防医学初试科目为：101思想政治理论、201英语一、353卫生综合（自命题），满分分别为100分、100分、300分。</w:t>
      </w:r>
    </w:p>
    <w:p w:rsidR="00051167" w:rsidRPr="00051167" w:rsidRDefault="00051167" w:rsidP="00051167">
      <w:pPr>
        <w:widowControl/>
        <w:spacing w:before="75" w:after="75" w:line="405" w:lineRule="atLeast"/>
        <w:ind w:firstLine="555"/>
        <w:jc w:val="left"/>
        <w:rPr>
          <w:rFonts w:ascii="仿宋_GB2312" w:eastAsia="仿宋_GB2312" w:hAnsi="Calibri" w:cs="Calibri"/>
          <w:color w:val="FF0000"/>
          <w:kern w:val="0"/>
          <w:sz w:val="29"/>
          <w:szCs w:val="29"/>
          <w:highlight w:val="yellow"/>
        </w:rPr>
      </w:pPr>
      <w:r w:rsidRPr="00051167">
        <w:rPr>
          <w:rFonts w:ascii="仿宋_GB2312" w:eastAsia="仿宋_GB2312" w:hAnsi="Calibri" w:cs="Calibri" w:hint="eastAsia"/>
          <w:kern w:val="0"/>
          <w:sz w:val="29"/>
          <w:szCs w:val="29"/>
        </w:rPr>
        <w:t>医学技术初试科目为：101思想政治理论、201英语一、704医学技术综合（自命题），满分分别为100分、100分、300分。</w:t>
      </w:r>
    </w:p>
    <w:p w:rsidR="00051167" w:rsidRPr="00051167" w:rsidRDefault="00051167" w:rsidP="00051167">
      <w:pPr>
        <w:widowControl/>
        <w:spacing w:before="75" w:after="75" w:line="405" w:lineRule="atLeast"/>
        <w:ind w:firstLine="555"/>
        <w:jc w:val="left"/>
        <w:rPr>
          <w:rFonts w:ascii="Calibri" w:eastAsia="宋体" w:hAnsi="Calibri" w:cs="Calibri"/>
          <w:kern w:val="0"/>
          <w:sz w:val="21"/>
          <w:szCs w:val="21"/>
        </w:rPr>
      </w:pPr>
      <w:r w:rsidRPr="00051167">
        <w:rPr>
          <w:rFonts w:ascii="仿宋_GB2312" w:eastAsia="仿宋_GB2312" w:hAnsi="Calibri" w:cs="Calibri" w:hint="eastAsia"/>
          <w:kern w:val="0"/>
          <w:sz w:val="29"/>
          <w:szCs w:val="29"/>
        </w:rPr>
        <w:t>临床医学（专业学位）初试科目为：101思想政治理论、201英语一、306临床医学综合能力（西医），满分分别为100分、100分、300分。</w:t>
      </w:r>
    </w:p>
    <w:p w:rsidR="00051167" w:rsidRPr="00051167" w:rsidRDefault="00051167" w:rsidP="00051167">
      <w:pPr>
        <w:widowControl/>
        <w:spacing w:before="75" w:after="75" w:line="405" w:lineRule="atLeast"/>
        <w:ind w:firstLine="555"/>
        <w:jc w:val="left"/>
        <w:rPr>
          <w:rFonts w:ascii="仿宋_GB2312" w:eastAsia="仿宋_GB2312" w:hAnsi="Calibri" w:cs="Calibri"/>
          <w:kern w:val="0"/>
          <w:sz w:val="29"/>
          <w:szCs w:val="29"/>
        </w:rPr>
      </w:pPr>
      <w:r w:rsidRPr="00051167">
        <w:rPr>
          <w:rFonts w:ascii="仿宋_GB2312" w:eastAsia="仿宋_GB2312" w:hAnsi="Calibri" w:cs="Calibri" w:hint="eastAsia"/>
          <w:kern w:val="0"/>
          <w:sz w:val="29"/>
          <w:szCs w:val="29"/>
        </w:rPr>
        <w:t>公共卫生初试科目为：101思想政治理论、201英语一、353卫生综合（自命题），满分分别为100分、100分、300分。</w:t>
      </w:r>
    </w:p>
    <w:p w:rsidR="00051167" w:rsidRPr="00051167" w:rsidRDefault="00051167" w:rsidP="00051167">
      <w:pPr>
        <w:widowControl/>
        <w:spacing w:before="75" w:after="75" w:line="405" w:lineRule="atLeast"/>
        <w:ind w:firstLine="555"/>
        <w:jc w:val="left"/>
        <w:rPr>
          <w:rFonts w:ascii="仿宋_GB2312" w:eastAsia="仿宋_GB2312" w:hAnsi="Calibri" w:cs="Calibri"/>
          <w:kern w:val="0"/>
          <w:sz w:val="29"/>
          <w:szCs w:val="29"/>
        </w:rPr>
      </w:pPr>
      <w:r w:rsidRPr="00051167">
        <w:rPr>
          <w:rFonts w:ascii="仿宋_GB2312" w:eastAsia="仿宋_GB2312" w:hAnsi="Calibri" w:cs="Calibri" w:hint="eastAsia"/>
          <w:kern w:val="0"/>
          <w:sz w:val="29"/>
          <w:szCs w:val="29"/>
        </w:rPr>
        <w:lastRenderedPageBreak/>
        <w:t>药学（专业学位）初试科目为：101思想政治理论、201英语一、349药学综合（自命题），满分分别为100分、100分、300分。</w:t>
      </w:r>
    </w:p>
    <w:p w:rsidR="00051167" w:rsidRPr="00051167" w:rsidRDefault="00051167" w:rsidP="00051167">
      <w:pPr>
        <w:ind w:firstLineChars="200" w:firstLine="580"/>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101思想政治理论、201英语一、306临床医学综合能力（西医）为全国统考科目，其余科目为我校自命题。各科考试时间均为3小时。</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（二）复试</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1.复试分数线：</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参加复试的考生（含调剂生）必须符合国家确定的一区考生初试成绩基本要求。</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color w:val="000000"/>
          <w:kern w:val="0"/>
          <w:sz w:val="29"/>
          <w:szCs w:val="29"/>
        </w:rPr>
        <w:t>我校依据教育部有关政策自主确定并公布</w:t>
      </w:r>
      <w:r w:rsidRPr="00051167">
        <w:rPr>
          <w:rFonts w:ascii="仿宋_GB2312" w:eastAsia="仿宋_GB2312" w:hAnsi="Calibri" w:cs="Calibri"/>
          <w:color w:val="000000"/>
          <w:kern w:val="0"/>
          <w:sz w:val="29"/>
          <w:szCs w:val="29"/>
        </w:rPr>
        <w:t> “</w:t>
      </w:r>
      <w:r w:rsidRPr="00051167">
        <w:rPr>
          <w:rFonts w:ascii="仿宋_GB2312" w:eastAsia="仿宋_GB2312" w:hAnsi="Calibri" w:cs="Calibri"/>
          <w:color w:val="000000"/>
          <w:kern w:val="0"/>
          <w:sz w:val="29"/>
          <w:szCs w:val="29"/>
        </w:rPr>
        <w:t>退役大学生士兵</w:t>
      </w:r>
      <w:r w:rsidRPr="00051167">
        <w:rPr>
          <w:rFonts w:ascii="仿宋_GB2312" w:eastAsia="仿宋_GB2312" w:hAnsi="Calibri" w:cs="Calibri"/>
          <w:color w:val="000000"/>
          <w:kern w:val="0"/>
          <w:sz w:val="29"/>
          <w:szCs w:val="29"/>
        </w:rPr>
        <w:t>”</w:t>
      </w:r>
      <w:r w:rsidRPr="00051167">
        <w:rPr>
          <w:rFonts w:ascii="仿宋_GB2312" w:eastAsia="仿宋_GB2312" w:hAnsi="Calibri" w:cs="Calibri"/>
          <w:color w:val="000000"/>
          <w:kern w:val="0"/>
          <w:sz w:val="29"/>
          <w:szCs w:val="29"/>
        </w:rPr>
        <w:t>专项硕士研究生招生计划考生进入复试的初试成绩要求和接受其他招生单位</w:t>
      </w:r>
      <w:r w:rsidRPr="00051167">
        <w:rPr>
          <w:rFonts w:ascii="仿宋_GB2312" w:eastAsia="仿宋_GB2312" w:hAnsi="Calibri" w:cs="Calibri"/>
          <w:color w:val="000000"/>
          <w:kern w:val="0"/>
          <w:sz w:val="29"/>
          <w:szCs w:val="29"/>
        </w:rPr>
        <w:t>“</w:t>
      </w:r>
      <w:r w:rsidRPr="00051167">
        <w:rPr>
          <w:rFonts w:ascii="仿宋_GB2312" w:eastAsia="仿宋_GB2312" w:hAnsi="Calibri" w:cs="Calibri"/>
          <w:color w:val="000000"/>
          <w:kern w:val="0"/>
          <w:sz w:val="29"/>
          <w:szCs w:val="29"/>
        </w:rPr>
        <w:t>退役大学生士兵</w:t>
      </w:r>
      <w:r w:rsidRPr="00051167">
        <w:rPr>
          <w:rFonts w:ascii="仿宋_GB2312" w:eastAsia="仿宋_GB2312" w:hAnsi="Calibri" w:cs="Calibri"/>
          <w:color w:val="000000"/>
          <w:kern w:val="0"/>
          <w:sz w:val="29"/>
          <w:szCs w:val="29"/>
        </w:rPr>
        <w:t>”</w:t>
      </w:r>
      <w:r w:rsidRPr="00051167">
        <w:rPr>
          <w:rFonts w:ascii="仿宋_GB2312" w:eastAsia="仿宋_GB2312" w:hAnsi="Calibri" w:cs="Calibri"/>
          <w:color w:val="000000"/>
          <w:kern w:val="0"/>
          <w:sz w:val="29"/>
          <w:szCs w:val="29"/>
        </w:rPr>
        <w:t>专项硕士研究生招生计划考生调剂的初试成绩要求。</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 xml:space="preserve"> 我校自主确定并公布临床医学专业学位硕士研究生进入复试的初试成绩要求。</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2.复试采取差额形式，差额比例不低于120%。</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我校将按照教育部有关规定制定本单位的复试录取办法和实施细则，并提前在</w:t>
      </w:r>
      <w:proofErr w:type="gramStart"/>
      <w:r w:rsidRPr="00051167">
        <w:rPr>
          <w:rFonts w:ascii="仿宋_GB2312" w:eastAsia="仿宋_GB2312" w:hAnsi="Calibri" w:cs="Calibri" w:hint="eastAsia"/>
          <w:color w:val="000000"/>
          <w:kern w:val="0"/>
          <w:sz w:val="29"/>
          <w:szCs w:val="29"/>
        </w:rPr>
        <w:t>研招网</w:t>
      </w:r>
      <w:proofErr w:type="gramEnd"/>
      <w:r w:rsidRPr="00051167">
        <w:rPr>
          <w:rFonts w:ascii="仿宋_GB2312" w:eastAsia="仿宋_GB2312" w:hAnsi="Calibri" w:cs="Calibri" w:hint="eastAsia"/>
          <w:color w:val="000000"/>
          <w:kern w:val="0"/>
          <w:sz w:val="29"/>
          <w:szCs w:val="29"/>
        </w:rPr>
        <w:t>或我校网站向社会公布并严格执行。</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3.复试内容包括：</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lastRenderedPageBreak/>
        <w:t>（1）笔试：包括专业课和专业外语。考试科目请查阅《广东医科大学2020年硕士研究生招生专业目录》。</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（2）面试与实践操作：包括英语听力及口语测试、综合素质测试、临床实践技能或科研创新能力考查。</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（3）资格审查：</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在复试报到时对考生的居民身份证、学历证书（以报名现场确认截止日期前所获得的文凭为准）、学历学籍认证报告、学生证等报名材料原件及考生资格进行严格审查，对不符合规定者，不予复试。</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对考生的学历（学籍）信息有疑问的，考生必须在规定时间内提供权威机构出具的认证证明。</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（4）体格检查：</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考生须在我校指定的二级甲等以上医院进行体检。凡不符合教育部规定体检标准的考生不予录取。</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（5）思想政治素质和品德考核：</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考核内容包括考生的政治态度、思想表现、道德品质、遵纪守法、诚实守信等方面。</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复试时考生须提供本人的现实表现等材料，材料需由考生档案所在单位的人事、政工部门加盖印章。</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我校将依据《国家教育考试考生诚信档案》记录，对考生在报考时填写的考试</w:t>
      </w:r>
      <w:proofErr w:type="gramStart"/>
      <w:r w:rsidRPr="00051167">
        <w:rPr>
          <w:rFonts w:ascii="仿宋_GB2312" w:eastAsia="仿宋_GB2312" w:hAnsi="Calibri" w:cs="Calibri" w:hint="eastAsia"/>
          <w:color w:val="000000"/>
          <w:kern w:val="0"/>
          <w:sz w:val="29"/>
          <w:szCs w:val="29"/>
        </w:rPr>
        <w:t>作弊受</w:t>
      </w:r>
      <w:proofErr w:type="gramEnd"/>
      <w:r w:rsidRPr="00051167">
        <w:rPr>
          <w:rFonts w:ascii="仿宋_GB2312" w:eastAsia="仿宋_GB2312" w:hAnsi="Calibri" w:cs="Calibri" w:hint="eastAsia"/>
          <w:color w:val="000000"/>
          <w:kern w:val="0"/>
          <w:sz w:val="29"/>
          <w:szCs w:val="29"/>
        </w:rPr>
        <w:t>处罚情况进行认真核查，将考生诚信状况作</w:t>
      </w:r>
      <w:r w:rsidRPr="00051167">
        <w:rPr>
          <w:rFonts w:ascii="仿宋_GB2312" w:eastAsia="仿宋_GB2312" w:hAnsi="Calibri" w:cs="Calibri" w:hint="eastAsia"/>
          <w:color w:val="000000"/>
          <w:kern w:val="0"/>
          <w:sz w:val="29"/>
          <w:szCs w:val="29"/>
        </w:rPr>
        <w:lastRenderedPageBreak/>
        <w:t>为思想品德考核的重要内容和录取的重要依据。对于思想品德考核不合格者，不予录取。</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b/>
          <w:bCs/>
          <w:color w:val="000000"/>
          <w:kern w:val="0"/>
          <w:sz w:val="29"/>
          <w:szCs w:val="29"/>
        </w:rPr>
        <w:t>六、调剂</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考生调剂基本条件：</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1.符合调入专业的报考条件。</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2.初试成绩符合一区该专业所在学科门类（类别）的全国初试成绩基本要求。</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3.调入专业与第一志愿报考专业相同或相近。</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4.初试科目与调入专业初试科目相同或者相近，其中统考科目原则上应相同。</w:t>
      </w:r>
    </w:p>
    <w:p w:rsidR="00051167" w:rsidRPr="00051167" w:rsidRDefault="00051167" w:rsidP="00051167">
      <w:pPr>
        <w:widowControl/>
        <w:spacing w:before="75" w:after="75" w:line="405" w:lineRule="atLeast"/>
        <w:ind w:firstLine="615"/>
        <w:jc w:val="left"/>
        <w:rPr>
          <w:rFonts w:ascii="Calibri" w:eastAsia="宋体" w:hAnsi="Calibri" w:cs="Calibri"/>
          <w:color w:val="000000"/>
          <w:kern w:val="0"/>
          <w:sz w:val="21"/>
          <w:szCs w:val="21"/>
        </w:rPr>
      </w:pPr>
      <w:r w:rsidRPr="00051167">
        <w:rPr>
          <w:rFonts w:ascii="仿宋_GB2312" w:eastAsia="仿宋_GB2312" w:hAnsi="Calibri" w:cs="Calibri" w:hint="eastAsia"/>
          <w:b/>
          <w:bCs/>
          <w:color w:val="000000"/>
          <w:kern w:val="0"/>
          <w:sz w:val="29"/>
          <w:szCs w:val="29"/>
        </w:rPr>
        <w:t>5.报考临床医学类专业学位的考生可调剂到其他专业，报考其他专业（含医学学术学位）的考生不可调剂到临床医学类专业学位。</w:t>
      </w:r>
    </w:p>
    <w:p w:rsidR="00051167" w:rsidRPr="00051167" w:rsidRDefault="00051167" w:rsidP="00051167">
      <w:pPr>
        <w:widowControl/>
        <w:spacing w:before="75" w:after="75" w:line="405" w:lineRule="atLeast"/>
        <w:ind w:firstLine="61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临床医学类专业学位硕士研究生初试成绩基本要求作为考生调剂到其它专业的基本成绩要求。</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注意事项：</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调剂考生须通过教育部指定的“全国硕士生招生调剂服务系统”进行调剂。未通过该系统调剂的考生一律无法录取。</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b/>
          <w:bCs/>
          <w:color w:val="000000"/>
          <w:kern w:val="0"/>
          <w:sz w:val="29"/>
          <w:szCs w:val="29"/>
        </w:rPr>
        <w:t>七、录取</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1.我校根据教育部下达的招生计划、考生初试和复试成绩、思想政治表现和品德考核、身体健康状况等择优确定拟录取名单。</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lastRenderedPageBreak/>
        <w:t>2.硕士生录取类别分为非定向就业和定向就业两种。定向就业的硕士研究生(以下简称定向生)均须在被录取前与我校、用人单位分别签订定向就业合同。定向生按定向合同就业，在学期间不转工资、户籍关系及人事档案，可享有已签协议的定向单位规定的工资、福利等待遇。非定向就业的研究生(以下</w:t>
      </w:r>
      <w:proofErr w:type="gramStart"/>
      <w:r w:rsidRPr="00051167">
        <w:rPr>
          <w:rFonts w:ascii="仿宋_GB2312" w:eastAsia="仿宋_GB2312" w:hAnsi="Calibri" w:cs="Calibri" w:hint="eastAsia"/>
          <w:color w:val="000000"/>
          <w:kern w:val="0"/>
          <w:sz w:val="29"/>
          <w:szCs w:val="29"/>
        </w:rPr>
        <w:t>简称非</w:t>
      </w:r>
      <w:proofErr w:type="gramEnd"/>
      <w:r w:rsidRPr="00051167">
        <w:rPr>
          <w:rFonts w:ascii="仿宋_GB2312" w:eastAsia="仿宋_GB2312" w:hAnsi="Calibri" w:cs="Calibri" w:hint="eastAsia"/>
          <w:color w:val="000000"/>
          <w:kern w:val="0"/>
          <w:sz w:val="29"/>
          <w:szCs w:val="29"/>
        </w:rPr>
        <w:t>定向生)按所在招生单位推荐、本人与用人单位双向选择的办法就业。</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考生因报考硕士研究生与所在单位产生的问题由考生自行处理。若因此造成考生不能复试或无法录取，我校不承担责任。</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3.新生应按时报到。不能按时报到者，须有正当理由和有关证明，并向我校研究生学院请假。逾期2周不报到又无书面请假者，取消入学资格。应届本科毕业生考生入学时未取得国家承认的本科毕业证书者，取消录取资格。</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4.新生报到后，我校将进行全面复查，发现有不符合标准者按照有关规定进行处理。</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b/>
          <w:bCs/>
          <w:color w:val="000000"/>
          <w:kern w:val="0"/>
          <w:sz w:val="29"/>
          <w:szCs w:val="29"/>
        </w:rPr>
        <w:t>八、学费与奖助学金</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（一）学费</w:t>
      </w:r>
    </w:p>
    <w:p w:rsidR="00051167" w:rsidRPr="00051167" w:rsidRDefault="00051167" w:rsidP="00051167">
      <w:pPr>
        <w:adjustRightInd w:val="0"/>
        <w:snapToGrid w:val="0"/>
        <w:spacing w:line="580" w:lineRule="exact"/>
        <w:ind w:firstLineChars="200" w:firstLine="580"/>
        <w:rPr>
          <w:rFonts w:ascii="Calibri" w:eastAsia="仿宋_GB2312" w:hAnsi="Calibri" w:cs="Calibri"/>
          <w:color w:val="000000"/>
          <w:kern w:val="0"/>
          <w:sz w:val="21"/>
          <w:szCs w:val="21"/>
        </w:rPr>
      </w:pPr>
      <w:r w:rsidRPr="00051167">
        <w:rPr>
          <w:rFonts w:ascii="仿宋_GB2312" w:eastAsia="仿宋_GB2312" w:hAnsi="Calibri" w:cs="Calibri" w:hint="eastAsia"/>
          <w:color w:val="000000"/>
          <w:kern w:val="0"/>
          <w:sz w:val="29"/>
          <w:szCs w:val="29"/>
        </w:rPr>
        <w:t>1.学费： 全日制临床医学类相关学科的学术型硕士研究生（不含定向培养类型）学费标准为每生每学年8000元；专业型硕士研究生（不含定向培养类型）学费标准为每生每学年16000元；全日制非临床医学类相关学科学术型、专业型硕士研究生学费标准为每生每学年8000元。全日制学术型定向培养硕士研究生学费标准为</w:t>
      </w:r>
      <w:r w:rsidRPr="00051167">
        <w:rPr>
          <w:rFonts w:ascii="仿宋_GB2312" w:eastAsia="仿宋_GB2312" w:hAnsi="Calibri" w:cs="Calibri" w:hint="eastAsia"/>
          <w:color w:val="000000"/>
          <w:kern w:val="0"/>
          <w:sz w:val="29"/>
          <w:szCs w:val="29"/>
        </w:rPr>
        <w:lastRenderedPageBreak/>
        <w:t>每生每学年20000元，全日制专业型定向培养硕士研究生学费标准为每生每学年24000元。</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2.住宿费： 550-1500元/生/年。</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3.教材费：自理。</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（二）奖助学金</w:t>
      </w:r>
    </w:p>
    <w:p w:rsidR="00051167" w:rsidRPr="00051167" w:rsidRDefault="00051167" w:rsidP="00051167">
      <w:pPr>
        <w:widowControl/>
        <w:spacing w:before="0" w:after="0" w:line="405" w:lineRule="atLeast"/>
        <w:ind w:firstLine="555"/>
        <w:rPr>
          <w:rFonts w:ascii="仿宋_GB2312" w:eastAsia="仿宋_GB2312" w:hAnsi="Calibri" w:cs="Calibri"/>
          <w:color w:val="000000"/>
          <w:kern w:val="0"/>
          <w:sz w:val="29"/>
          <w:szCs w:val="29"/>
        </w:rPr>
      </w:pPr>
      <w:r w:rsidRPr="00051167">
        <w:rPr>
          <w:rFonts w:ascii="仿宋_GB2312" w:eastAsia="仿宋_GB2312" w:hAnsi="Calibri" w:cs="Calibri" w:hint="eastAsia"/>
          <w:color w:val="000000"/>
          <w:kern w:val="0"/>
          <w:sz w:val="29"/>
          <w:szCs w:val="29"/>
        </w:rPr>
        <w:t>学校现有国家奖学金、国家学业奖学金、优秀研究生奖学金、优秀研究生干部奖学金，按照相关文件发放。另按照学术学位硕士研究生每生每月700元，专业学位硕士研究生每生每月800元发放生活补贴。</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 xml:space="preserve"> </w:t>
      </w:r>
      <w:r w:rsidRPr="00051167">
        <w:rPr>
          <w:rFonts w:ascii="仿宋_GB2312" w:eastAsia="仿宋_GB2312" w:hAnsi="Calibri" w:cs="Calibri" w:hint="eastAsia"/>
          <w:b/>
          <w:bCs/>
          <w:color w:val="000000"/>
          <w:kern w:val="0"/>
          <w:sz w:val="29"/>
          <w:szCs w:val="29"/>
        </w:rPr>
        <w:t>九、信息公开公示</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我校所有招生信息将在“研招网”、“全国硕士研究生招生信息公开平台”和我校研究招生信息网站上发布，请随时关注。</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1.“研招网”查询方式：院校信息</w:t>
      </w:r>
      <w:r w:rsidRPr="00051167">
        <w:rPr>
          <w:rFonts w:ascii="Symbol" w:eastAsia="宋体" w:hAnsi="Symbol" w:cs="Calibri"/>
          <w:color w:val="000000"/>
          <w:kern w:val="0"/>
          <w:sz w:val="29"/>
          <w:szCs w:val="29"/>
        </w:rPr>
        <w:t></w:t>
      </w:r>
      <w:r w:rsidRPr="00051167">
        <w:rPr>
          <w:rFonts w:ascii="仿宋_GB2312" w:eastAsia="仿宋_GB2312" w:hAnsi="Calibri" w:cs="Calibri" w:hint="eastAsia"/>
          <w:color w:val="000000"/>
          <w:kern w:val="0"/>
          <w:sz w:val="29"/>
          <w:szCs w:val="29"/>
        </w:rPr>
        <w:t>广东</w:t>
      </w:r>
      <w:r w:rsidRPr="00051167">
        <w:rPr>
          <w:rFonts w:ascii="Symbol" w:eastAsia="宋体" w:hAnsi="Symbol" w:cs="Calibri"/>
          <w:color w:val="000000"/>
          <w:kern w:val="0"/>
          <w:sz w:val="29"/>
          <w:szCs w:val="29"/>
        </w:rPr>
        <w:t></w:t>
      </w:r>
      <w:r w:rsidRPr="00051167">
        <w:rPr>
          <w:rFonts w:ascii="仿宋_GB2312" w:eastAsia="仿宋_GB2312" w:hAnsi="Calibri" w:cs="Calibri" w:hint="eastAsia"/>
          <w:color w:val="000000"/>
          <w:kern w:val="0"/>
          <w:sz w:val="29"/>
          <w:szCs w:val="29"/>
        </w:rPr>
        <w:t>广东医科大学</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2. 我校研究生招生信息网网址：http://yjsxy.gdmu.edu.cn/zs.htm</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b/>
          <w:bCs/>
          <w:color w:val="000000"/>
          <w:kern w:val="0"/>
          <w:sz w:val="29"/>
          <w:szCs w:val="29"/>
        </w:rPr>
        <w:t>十、招生咨询</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广东医科大学代码：10571</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研究生招生信息网:</w:t>
      </w:r>
      <w:r w:rsidRPr="00051167">
        <w:rPr>
          <w:rFonts w:ascii="仿宋_GB2312" w:eastAsia="仿宋_GB2312" w:hAnsi="Calibri" w:cs="Calibri" w:hint="eastAsia"/>
          <w:color w:val="000000"/>
          <w:kern w:val="0"/>
          <w:sz w:val="29"/>
          <w:szCs w:val="29"/>
        </w:rPr>
        <w:t> </w:t>
      </w:r>
      <w:r w:rsidRPr="00051167">
        <w:rPr>
          <w:rFonts w:ascii="仿宋_GB2312" w:eastAsia="仿宋_GB2312" w:hAnsi="Calibri" w:cs="Calibri" w:hint="eastAsia"/>
          <w:color w:val="000000"/>
          <w:kern w:val="0"/>
          <w:sz w:val="29"/>
          <w:szCs w:val="29"/>
        </w:rPr>
        <w:t>http://yjsxy.gdmu.edu.cn/zs.htm</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联系人：高老师</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联系电话：（0759）2388246</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lastRenderedPageBreak/>
        <w:t>传真：（0759）2388246</w:t>
      </w:r>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Email：</w:t>
      </w:r>
      <w:hyperlink r:id="rId8" w:history="1">
        <w:r w:rsidRPr="00051167">
          <w:rPr>
            <w:rFonts w:ascii="仿宋_GB2312" w:eastAsia="仿宋_GB2312" w:hAnsi="Calibri" w:cs="Calibri" w:hint="eastAsia"/>
            <w:color w:val="000000"/>
            <w:kern w:val="0"/>
            <w:sz w:val="29"/>
            <w:szCs w:val="29"/>
          </w:rPr>
          <w:t>gdmcyjszs@126.com</w:t>
        </w:r>
      </w:hyperlink>
    </w:p>
    <w:p w:rsidR="00051167" w:rsidRPr="00051167" w:rsidRDefault="00051167" w:rsidP="00051167">
      <w:pPr>
        <w:widowControl/>
        <w:spacing w:before="75" w:after="75" w:line="405" w:lineRule="atLeast"/>
        <w:ind w:firstLine="555"/>
        <w:jc w:val="left"/>
        <w:rPr>
          <w:rFonts w:ascii="Calibri" w:eastAsia="宋体" w:hAnsi="Calibri" w:cs="Calibri"/>
          <w:color w:val="000000"/>
          <w:kern w:val="0"/>
          <w:sz w:val="21"/>
          <w:szCs w:val="21"/>
        </w:rPr>
      </w:pPr>
      <w:r w:rsidRPr="00051167">
        <w:rPr>
          <w:rFonts w:ascii="仿宋_GB2312" w:eastAsia="仿宋_GB2312" w:hAnsi="Calibri" w:cs="Calibri" w:hint="eastAsia"/>
          <w:color w:val="000000"/>
          <w:kern w:val="0"/>
          <w:sz w:val="29"/>
          <w:szCs w:val="29"/>
        </w:rPr>
        <w:t>通讯地址：广东省湛江市霞山区文明东路2号广东医科大学研究生学院</w:t>
      </w:r>
    </w:p>
    <w:p w:rsidR="0079079B" w:rsidRPr="00051167" w:rsidRDefault="00051167" w:rsidP="00051167">
      <w:r w:rsidRPr="00051167">
        <w:rPr>
          <w:rFonts w:ascii="仿宋_GB2312" w:eastAsia="仿宋_GB2312" w:hAnsi="Calibri" w:cs="Calibri" w:hint="eastAsia"/>
          <w:color w:val="000000"/>
          <w:kern w:val="0"/>
          <w:sz w:val="29"/>
          <w:szCs w:val="29"/>
        </w:rPr>
        <w:t>邮政编码:524023</w:t>
      </w:r>
      <w:bookmarkStart w:id="26" w:name="_GoBack"/>
      <w:bookmarkEnd w:id="26"/>
    </w:p>
    <w:sectPr w:rsidR="0079079B" w:rsidRPr="000511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7F6" w:rsidRDefault="00E947F6" w:rsidP="00AD3091">
      <w:pPr>
        <w:spacing w:before="0" w:after="0" w:line="240" w:lineRule="auto"/>
      </w:pPr>
      <w:r>
        <w:separator/>
      </w:r>
    </w:p>
  </w:endnote>
  <w:endnote w:type="continuationSeparator" w:id="0">
    <w:p w:rsidR="00E947F6" w:rsidRDefault="00E947F6" w:rsidP="00AD30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7F6" w:rsidRDefault="00E947F6" w:rsidP="00AD3091">
      <w:pPr>
        <w:spacing w:before="0" w:after="0" w:line="240" w:lineRule="auto"/>
      </w:pPr>
      <w:r>
        <w:separator/>
      </w:r>
    </w:p>
  </w:footnote>
  <w:footnote w:type="continuationSeparator" w:id="0">
    <w:p w:rsidR="00E947F6" w:rsidRDefault="00E947F6" w:rsidP="00AD309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67"/>
    <w:rsid w:val="00051167"/>
    <w:rsid w:val="003C6EAE"/>
    <w:rsid w:val="004D6E64"/>
    <w:rsid w:val="0079079B"/>
    <w:rsid w:val="00944D67"/>
    <w:rsid w:val="00AD3091"/>
    <w:rsid w:val="00E14426"/>
    <w:rsid w:val="00E9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091"/>
    <w:pPr>
      <w:widowControl w:val="0"/>
      <w:spacing w:before="120" w:after="120" w:line="360" w:lineRule="auto"/>
      <w:jc w:val="both"/>
    </w:pPr>
    <w:rPr>
      <w:rFonts w:eastAsia="仿宋"/>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091"/>
    <w:pPr>
      <w:pBdr>
        <w:bottom w:val="single" w:sz="6" w:space="1" w:color="auto"/>
      </w:pBdr>
      <w:tabs>
        <w:tab w:val="center" w:pos="4153"/>
        <w:tab w:val="right" w:pos="8306"/>
      </w:tabs>
      <w:snapToGrid w:val="0"/>
      <w:spacing w:before="0" w:after="0" w:line="240" w:lineRule="auto"/>
      <w:jc w:val="center"/>
    </w:pPr>
    <w:rPr>
      <w:rFonts w:eastAsiaTheme="minorEastAsia"/>
      <w:sz w:val="18"/>
      <w:szCs w:val="18"/>
    </w:rPr>
  </w:style>
  <w:style w:type="character" w:customStyle="1" w:styleId="Char">
    <w:name w:val="页眉 Char"/>
    <w:basedOn w:val="a0"/>
    <w:link w:val="a3"/>
    <w:uiPriority w:val="99"/>
    <w:rsid w:val="00AD3091"/>
    <w:rPr>
      <w:sz w:val="18"/>
      <w:szCs w:val="18"/>
    </w:rPr>
  </w:style>
  <w:style w:type="paragraph" w:styleId="a4">
    <w:name w:val="footer"/>
    <w:basedOn w:val="a"/>
    <w:link w:val="Char0"/>
    <w:uiPriority w:val="99"/>
    <w:unhideWhenUsed/>
    <w:rsid w:val="00AD3091"/>
    <w:pPr>
      <w:tabs>
        <w:tab w:val="center" w:pos="4153"/>
        <w:tab w:val="right" w:pos="8306"/>
      </w:tabs>
      <w:snapToGrid w:val="0"/>
      <w:spacing w:before="0" w:after="0" w:line="240" w:lineRule="auto"/>
      <w:jc w:val="left"/>
    </w:pPr>
    <w:rPr>
      <w:rFonts w:eastAsiaTheme="minorEastAsia"/>
      <w:sz w:val="18"/>
      <w:szCs w:val="18"/>
    </w:rPr>
  </w:style>
  <w:style w:type="character" w:customStyle="1" w:styleId="Char0">
    <w:name w:val="页脚 Char"/>
    <w:basedOn w:val="a0"/>
    <w:link w:val="a4"/>
    <w:uiPriority w:val="99"/>
    <w:rsid w:val="00AD3091"/>
    <w:rPr>
      <w:sz w:val="18"/>
      <w:szCs w:val="18"/>
    </w:rPr>
  </w:style>
  <w:style w:type="paragraph" w:styleId="a5">
    <w:name w:val="Normal (Web)"/>
    <w:basedOn w:val="a"/>
    <w:uiPriority w:val="99"/>
    <w:semiHidden/>
    <w:unhideWhenUsed/>
    <w:qFormat/>
    <w:rsid w:val="00AD3091"/>
    <w:pPr>
      <w:widowControl/>
      <w:spacing w:before="100" w:beforeAutospacing="1" w:after="100" w:afterAutospacing="1" w:line="240" w:lineRule="auto"/>
      <w:jc w:val="left"/>
    </w:pPr>
    <w:rPr>
      <w:rFonts w:ascii="宋体" w:eastAsia="宋体" w:hAnsi="宋体" w:cs="宋体"/>
      <w:kern w:val="0"/>
      <w:sz w:val="24"/>
      <w:szCs w:val="24"/>
    </w:rPr>
  </w:style>
  <w:style w:type="paragraph" w:styleId="a6">
    <w:name w:val="Balloon Text"/>
    <w:basedOn w:val="a"/>
    <w:link w:val="Char1"/>
    <w:uiPriority w:val="99"/>
    <w:semiHidden/>
    <w:unhideWhenUsed/>
    <w:rsid w:val="00AD3091"/>
    <w:pPr>
      <w:spacing w:before="0" w:after="0" w:line="240" w:lineRule="auto"/>
    </w:pPr>
    <w:rPr>
      <w:sz w:val="18"/>
      <w:szCs w:val="18"/>
    </w:rPr>
  </w:style>
  <w:style w:type="character" w:customStyle="1" w:styleId="Char1">
    <w:name w:val="批注框文本 Char"/>
    <w:basedOn w:val="a0"/>
    <w:link w:val="a6"/>
    <w:uiPriority w:val="99"/>
    <w:semiHidden/>
    <w:rsid w:val="00AD3091"/>
    <w:rPr>
      <w:rFonts w:eastAsia="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091"/>
    <w:pPr>
      <w:widowControl w:val="0"/>
      <w:spacing w:before="120" w:after="120" w:line="360" w:lineRule="auto"/>
      <w:jc w:val="both"/>
    </w:pPr>
    <w:rPr>
      <w:rFonts w:eastAsia="仿宋"/>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091"/>
    <w:pPr>
      <w:pBdr>
        <w:bottom w:val="single" w:sz="6" w:space="1" w:color="auto"/>
      </w:pBdr>
      <w:tabs>
        <w:tab w:val="center" w:pos="4153"/>
        <w:tab w:val="right" w:pos="8306"/>
      </w:tabs>
      <w:snapToGrid w:val="0"/>
      <w:spacing w:before="0" w:after="0" w:line="240" w:lineRule="auto"/>
      <w:jc w:val="center"/>
    </w:pPr>
    <w:rPr>
      <w:rFonts w:eastAsiaTheme="minorEastAsia"/>
      <w:sz w:val="18"/>
      <w:szCs w:val="18"/>
    </w:rPr>
  </w:style>
  <w:style w:type="character" w:customStyle="1" w:styleId="Char">
    <w:name w:val="页眉 Char"/>
    <w:basedOn w:val="a0"/>
    <w:link w:val="a3"/>
    <w:uiPriority w:val="99"/>
    <w:rsid w:val="00AD3091"/>
    <w:rPr>
      <w:sz w:val="18"/>
      <w:szCs w:val="18"/>
    </w:rPr>
  </w:style>
  <w:style w:type="paragraph" w:styleId="a4">
    <w:name w:val="footer"/>
    <w:basedOn w:val="a"/>
    <w:link w:val="Char0"/>
    <w:uiPriority w:val="99"/>
    <w:unhideWhenUsed/>
    <w:rsid w:val="00AD3091"/>
    <w:pPr>
      <w:tabs>
        <w:tab w:val="center" w:pos="4153"/>
        <w:tab w:val="right" w:pos="8306"/>
      </w:tabs>
      <w:snapToGrid w:val="0"/>
      <w:spacing w:before="0" w:after="0" w:line="240" w:lineRule="auto"/>
      <w:jc w:val="left"/>
    </w:pPr>
    <w:rPr>
      <w:rFonts w:eastAsiaTheme="minorEastAsia"/>
      <w:sz w:val="18"/>
      <w:szCs w:val="18"/>
    </w:rPr>
  </w:style>
  <w:style w:type="character" w:customStyle="1" w:styleId="Char0">
    <w:name w:val="页脚 Char"/>
    <w:basedOn w:val="a0"/>
    <w:link w:val="a4"/>
    <w:uiPriority w:val="99"/>
    <w:rsid w:val="00AD3091"/>
    <w:rPr>
      <w:sz w:val="18"/>
      <w:szCs w:val="18"/>
    </w:rPr>
  </w:style>
  <w:style w:type="paragraph" w:styleId="a5">
    <w:name w:val="Normal (Web)"/>
    <w:basedOn w:val="a"/>
    <w:uiPriority w:val="99"/>
    <w:semiHidden/>
    <w:unhideWhenUsed/>
    <w:qFormat/>
    <w:rsid w:val="00AD3091"/>
    <w:pPr>
      <w:widowControl/>
      <w:spacing w:before="100" w:beforeAutospacing="1" w:after="100" w:afterAutospacing="1" w:line="240" w:lineRule="auto"/>
      <w:jc w:val="left"/>
    </w:pPr>
    <w:rPr>
      <w:rFonts w:ascii="宋体" w:eastAsia="宋体" w:hAnsi="宋体" w:cs="宋体"/>
      <w:kern w:val="0"/>
      <w:sz w:val="24"/>
      <w:szCs w:val="24"/>
    </w:rPr>
  </w:style>
  <w:style w:type="paragraph" w:styleId="a6">
    <w:name w:val="Balloon Text"/>
    <w:basedOn w:val="a"/>
    <w:link w:val="Char1"/>
    <w:uiPriority w:val="99"/>
    <w:semiHidden/>
    <w:unhideWhenUsed/>
    <w:rsid w:val="00AD3091"/>
    <w:pPr>
      <w:spacing w:before="0" w:after="0" w:line="240" w:lineRule="auto"/>
    </w:pPr>
    <w:rPr>
      <w:sz w:val="18"/>
      <w:szCs w:val="18"/>
    </w:rPr>
  </w:style>
  <w:style w:type="character" w:customStyle="1" w:styleId="Char1">
    <w:name w:val="批注框文本 Char"/>
    <w:basedOn w:val="a0"/>
    <w:link w:val="a6"/>
    <w:uiPriority w:val="99"/>
    <w:semiHidden/>
    <w:rsid w:val="00AD3091"/>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mcyjszs@126.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白利超</dc:creator>
  <cp:keywords/>
  <dc:description/>
  <cp:lastModifiedBy>白利超</cp:lastModifiedBy>
  <cp:revision>5</cp:revision>
  <dcterms:created xsi:type="dcterms:W3CDTF">2019-09-17T03:22:00Z</dcterms:created>
  <dcterms:modified xsi:type="dcterms:W3CDTF">2019-09-20T04:03:00Z</dcterms:modified>
</cp:coreProperties>
</file>