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hd w:val="clear" w:fill="FFFFFF"/>
        <w:spacing w:before="0" w:beforeAutospacing="0" w:after="0" w:afterAutospacing="0"/>
        <w:ind w:left="0" w:right="0" w:firstLine="562"/>
        <w:jc w:val="both"/>
        <w:rPr>
          <w:rFonts w:ascii="微软雅黑" w:hAnsi="微软雅黑" w:eastAsia="微软雅黑" w:cs="微软雅黑"/>
          <w:b w:val="0"/>
          <w:i w:val="0"/>
          <w:caps w:val="0"/>
          <w:color w:val="333333"/>
          <w:spacing w:val="0"/>
          <w:sz w:val="21"/>
          <w:szCs w:val="21"/>
        </w:rPr>
      </w:pPr>
      <w:r>
        <w:rPr>
          <w:rStyle w:val="6"/>
          <w:rFonts w:ascii="仿宋" w:hAnsi="仿宋" w:eastAsia="仿宋" w:cs="仿宋"/>
          <w:i w:val="0"/>
          <w:caps w:val="0"/>
          <w:color w:val="333333"/>
          <w:spacing w:val="0"/>
          <w:sz w:val="28"/>
          <w:szCs w:val="28"/>
          <w:shd w:val="clear" w:fill="FFFFFF"/>
        </w:rPr>
        <w:t>一、接收调剂专业及拟接收调剂名额</w:t>
      </w:r>
    </w:p>
    <w:tbl>
      <w:tblPr>
        <w:tblW w:w="7254" w:type="dxa"/>
        <w:jc w:val="center"/>
        <w:tblInd w:w="634"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1784"/>
        <w:gridCol w:w="3052"/>
        <w:gridCol w:w="241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15" w:hRule="atLeast"/>
          <w:jc w:val="center"/>
        </w:trPr>
        <w:tc>
          <w:tcPr>
            <w:tcW w:w="1784"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28"/>
                <w:szCs w:val="28"/>
              </w:rPr>
              <w:t>专业代码</w:t>
            </w:r>
          </w:p>
        </w:tc>
        <w:tc>
          <w:tcPr>
            <w:tcW w:w="305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28"/>
                <w:szCs w:val="28"/>
              </w:rPr>
              <w:t>专业名称</w:t>
            </w:r>
          </w:p>
        </w:tc>
        <w:tc>
          <w:tcPr>
            <w:tcW w:w="2418"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Style w:val="6"/>
                <w:rFonts w:hint="eastAsia" w:ascii="仿宋" w:hAnsi="仿宋" w:eastAsia="仿宋" w:cs="仿宋"/>
                <w:sz w:val="28"/>
                <w:szCs w:val="28"/>
              </w:rPr>
              <w:t>拟接收调剂名额</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jc w:val="center"/>
        </w:trPr>
        <w:tc>
          <w:tcPr>
            <w:tcW w:w="178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28"/>
                <w:szCs w:val="28"/>
                <w:lang w:val="en-US"/>
              </w:rPr>
              <w:t>0401Z1</w:t>
            </w:r>
          </w:p>
        </w:tc>
        <w:tc>
          <w:tcPr>
            <w:tcW w:w="305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28"/>
                <w:szCs w:val="28"/>
              </w:rPr>
              <w:t>基础教育学</w:t>
            </w:r>
          </w:p>
        </w:tc>
        <w:tc>
          <w:tcPr>
            <w:tcW w:w="241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28"/>
                <w:szCs w:val="28"/>
                <w:lang w:val="en-US"/>
              </w:rPr>
              <w:t>1</w:t>
            </w:r>
            <w:r>
              <w:rPr>
                <w:rFonts w:hint="eastAsia" w:ascii="仿宋" w:hAnsi="仿宋" w:eastAsia="仿宋" w:cs="仿宋"/>
                <w:sz w:val="28"/>
                <w:szCs w:val="28"/>
              </w:rPr>
              <w:t>名</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30" w:hRule="atLeast"/>
          <w:jc w:val="center"/>
        </w:trPr>
        <w:tc>
          <w:tcPr>
            <w:tcW w:w="1784"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28"/>
                <w:szCs w:val="28"/>
                <w:lang w:val="en-US"/>
              </w:rPr>
              <w:t>045115</w:t>
            </w:r>
          </w:p>
        </w:tc>
        <w:tc>
          <w:tcPr>
            <w:tcW w:w="3052"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28"/>
                <w:szCs w:val="28"/>
              </w:rPr>
              <w:t>小学教育（非全日制）</w:t>
            </w:r>
          </w:p>
        </w:tc>
        <w:tc>
          <w:tcPr>
            <w:tcW w:w="2418" w:type="dxa"/>
            <w:tcBorders>
              <w:top w:val="nil"/>
              <w:left w:val="nil"/>
              <w:bottom w:val="single" w:color="auto" w:sz="8" w:space="0"/>
              <w:right w:val="single" w:color="auto" w:sz="8" w:space="0"/>
            </w:tcBorders>
            <w:shd w:val="clear"/>
            <w:tcMar>
              <w:left w:w="108" w:type="dxa"/>
              <w:right w:w="108" w:type="dxa"/>
            </w:tcMar>
            <w:vAlign w:val="center"/>
          </w:tcPr>
          <w:p>
            <w:pPr>
              <w:pStyle w:val="3"/>
              <w:keepNext w:val="0"/>
              <w:keepLines w:val="0"/>
              <w:widowControl/>
              <w:suppressLineNumbers w:val="0"/>
              <w:spacing w:before="0" w:beforeAutospacing="0" w:after="0" w:afterAutospacing="0"/>
              <w:ind w:left="0" w:right="0"/>
              <w:jc w:val="center"/>
            </w:pPr>
            <w:r>
              <w:rPr>
                <w:rFonts w:hint="eastAsia" w:ascii="仿宋" w:hAnsi="仿宋" w:eastAsia="仿宋" w:cs="仿宋"/>
                <w:sz w:val="28"/>
                <w:szCs w:val="28"/>
                <w:lang w:val="en-US"/>
              </w:rPr>
              <w:t>7</w:t>
            </w:r>
            <w:r>
              <w:rPr>
                <w:rFonts w:hint="eastAsia" w:ascii="仿宋" w:hAnsi="仿宋" w:eastAsia="仿宋" w:cs="仿宋"/>
                <w:sz w:val="28"/>
                <w:szCs w:val="28"/>
              </w:rPr>
              <w:t>名</w:t>
            </w:r>
          </w:p>
        </w:tc>
      </w:tr>
    </w:tbl>
    <w:p>
      <w:pPr>
        <w:pStyle w:val="3"/>
        <w:keepNext w:val="0"/>
        <w:keepLines w:val="0"/>
        <w:widowControl/>
        <w:suppressLineNumbers w:val="0"/>
        <w:shd w:val="clear" w:fill="FFFFFF"/>
        <w:spacing w:before="0" w:beforeAutospacing="0" w:after="0" w:afterAutospacing="0"/>
        <w:ind w:left="280" w:right="0" w:firstLine="281"/>
        <w:jc w:val="both"/>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i w:val="0"/>
          <w:caps w:val="0"/>
          <w:color w:val="333333"/>
          <w:spacing w:val="0"/>
          <w:sz w:val="28"/>
          <w:szCs w:val="28"/>
          <w:shd w:val="clear" w:fill="FFFFFF"/>
        </w:rPr>
        <w:t>二、调剂开通时间</w:t>
      </w:r>
    </w:p>
    <w:p>
      <w:pPr>
        <w:pStyle w:val="3"/>
        <w:keepNext w:val="0"/>
        <w:keepLines w:val="0"/>
        <w:widowControl/>
        <w:suppressLineNumbers w:val="0"/>
        <w:shd w:val="clear" w:fill="FFFFFF"/>
        <w:spacing w:before="0" w:beforeAutospacing="0" w:after="0" w:afterAutospacing="0"/>
        <w:ind w:left="280" w:right="0" w:firstLine="280"/>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28"/>
          <w:szCs w:val="28"/>
          <w:shd w:val="clear" w:fill="FFFFFF"/>
          <w:lang w:val="en-US"/>
        </w:rPr>
        <w:t>3</w:t>
      </w:r>
      <w:r>
        <w:rPr>
          <w:rFonts w:hint="eastAsia" w:ascii="仿宋" w:hAnsi="仿宋" w:eastAsia="仿宋" w:cs="仿宋"/>
          <w:b w:val="0"/>
          <w:i w:val="0"/>
          <w:caps w:val="0"/>
          <w:color w:val="333333"/>
          <w:spacing w:val="0"/>
          <w:sz w:val="28"/>
          <w:szCs w:val="28"/>
          <w:shd w:val="clear" w:fill="FFFFFF"/>
        </w:rPr>
        <w:t>月</w:t>
      </w:r>
      <w:r>
        <w:rPr>
          <w:rFonts w:hint="eastAsia" w:ascii="仿宋" w:hAnsi="仿宋" w:eastAsia="仿宋" w:cs="仿宋"/>
          <w:b w:val="0"/>
          <w:i w:val="0"/>
          <w:caps w:val="0"/>
          <w:color w:val="333333"/>
          <w:spacing w:val="0"/>
          <w:sz w:val="28"/>
          <w:szCs w:val="28"/>
          <w:shd w:val="clear" w:fill="FFFFFF"/>
          <w:lang w:val="en-US"/>
        </w:rPr>
        <w:t>27</w:t>
      </w:r>
      <w:r>
        <w:rPr>
          <w:rFonts w:hint="eastAsia" w:ascii="仿宋" w:hAnsi="仿宋" w:eastAsia="仿宋" w:cs="仿宋"/>
          <w:b w:val="0"/>
          <w:i w:val="0"/>
          <w:caps w:val="0"/>
          <w:color w:val="333333"/>
          <w:spacing w:val="0"/>
          <w:sz w:val="28"/>
          <w:szCs w:val="28"/>
          <w:shd w:val="clear" w:fill="FFFFFF"/>
        </w:rPr>
        <w:t>日</w:t>
      </w:r>
    </w:p>
    <w:p>
      <w:pPr>
        <w:pStyle w:val="3"/>
        <w:keepNext w:val="0"/>
        <w:keepLines w:val="0"/>
        <w:widowControl/>
        <w:suppressLineNumbers w:val="0"/>
        <w:shd w:val="clear" w:fill="FFFFFF"/>
        <w:spacing w:before="0" w:beforeAutospacing="0" w:after="0" w:afterAutospacing="0"/>
        <w:ind w:left="280" w:right="0" w:firstLine="281"/>
        <w:jc w:val="both"/>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i w:val="0"/>
          <w:caps w:val="0"/>
          <w:color w:val="333333"/>
          <w:spacing w:val="0"/>
          <w:sz w:val="28"/>
          <w:szCs w:val="28"/>
          <w:shd w:val="clear" w:fill="FFFFFF"/>
        </w:rPr>
        <w:t>三、调剂要求</w:t>
      </w:r>
    </w:p>
    <w:p>
      <w:pPr>
        <w:keepNext w:val="0"/>
        <w:keepLines w:val="0"/>
        <w:widowControl/>
        <w:suppressLineNumbers w:val="0"/>
        <w:shd w:val="clear" w:fill="FFFFFF"/>
        <w:spacing w:before="0" w:beforeAutospacing="1" w:after="0" w:afterAutospacing="1" w:line="440" w:lineRule="atLeast"/>
        <w:ind w:left="0" w:right="0" w:firstLine="549"/>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kern w:val="0"/>
          <w:sz w:val="28"/>
          <w:szCs w:val="28"/>
          <w:shd w:val="clear" w:fill="FFFFFF"/>
          <w:lang w:val="en-US" w:eastAsia="zh-CN" w:bidi="ar"/>
        </w:rPr>
        <w:t>1.优秀全日制本科毕业生（含应届生）；</w:t>
      </w:r>
    </w:p>
    <w:p>
      <w:pPr>
        <w:keepNext w:val="0"/>
        <w:keepLines w:val="0"/>
        <w:widowControl/>
        <w:suppressLineNumbers w:val="0"/>
        <w:shd w:val="clear" w:fill="FFFFFF"/>
        <w:spacing w:before="0" w:beforeAutospacing="1" w:after="0" w:afterAutospacing="1" w:line="440" w:lineRule="atLeast"/>
        <w:ind w:left="0" w:right="0" w:firstLine="549"/>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kern w:val="0"/>
          <w:sz w:val="28"/>
          <w:szCs w:val="28"/>
          <w:shd w:val="clear" w:fill="FFFFFF"/>
          <w:lang w:val="en-US" w:eastAsia="zh-CN" w:bidi="ar"/>
        </w:rPr>
        <w:t>2.分数能达到招生单位划定的复试分数线；</w:t>
      </w:r>
    </w:p>
    <w:p>
      <w:pPr>
        <w:keepNext w:val="0"/>
        <w:keepLines w:val="0"/>
        <w:widowControl/>
        <w:suppressLineNumbers w:val="0"/>
        <w:shd w:val="clear" w:fill="FFFFFF"/>
        <w:spacing w:before="0" w:beforeAutospacing="1" w:after="0" w:afterAutospacing="1" w:line="440" w:lineRule="atLeast"/>
        <w:ind w:left="0" w:right="0" w:firstLine="549"/>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kern w:val="0"/>
          <w:sz w:val="28"/>
          <w:szCs w:val="28"/>
          <w:shd w:val="clear" w:fill="FFFFFF"/>
          <w:lang w:val="en-US" w:eastAsia="zh-CN" w:bidi="ar"/>
        </w:rPr>
        <w:t>3.一志愿报考专业为相关专业（教育学类相关专业）。</w:t>
      </w:r>
    </w:p>
    <w:p>
      <w:pPr>
        <w:pStyle w:val="3"/>
        <w:keepNext w:val="0"/>
        <w:keepLines w:val="0"/>
        <w:widowControl/>
        <w:suppressLineNumbers w:val="0"/>
        <w:shd w:val="clear" w:fill="FFFFFF"/>
        <w:spacing w:before="0" w:beforeAutospacing="0" w:after="0" w:afterAutospacing="0"/>
        <w:ind w:left="0" w:right="0" w:firstLine="562"/>
        <w:jc w:val="both"/>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i w:val="0"/>
          <w:caps w:val="0"/>
          <w:color w:val="333333"/>
          <w:spacing w:val="0"/>
          <w:sz w:val="28"/>
          <w:szCs w:val="28"/>
          <w:shd w:val="clear" w:fill="FFFFFF"/>
        </w:rPr>
        <w:t>四、调剂程序</w:t>
      </w:r>
    </w:p>
    <w:p>
      <w:pPr>
        <w:keepNext w:val="0"/>
        <w:keepLines w:val="0"/>
        <w:widowControl/>
        <w:suppressLineNumbers w:val="0"/>
        <w:shd w:val="clear" w:fill="FFFFFF"/>
        <w:spacing w:before="0" w:beforeAutospacing="1" w:after="0" w:afterAutospacing="1" w:line="440" w:lineRule="atLeast"/>
        <w:ind w:left="0" w:right="0" w:firstLine="549"/>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kern w:val="0"/>
          <w:sz w:val="28"/>
          <w:szCs w:val="28"/>
          <w:shd w:val="clear" w:fill="FFFFFF"/>
          <w:lang w:val="en-US" w:eastAsia="zh-CN" w:bidi="ar"/>
        </w:rPr>
        <w:t>1.将</w:t>
      </w:r>
      <w:r>
        <w:rPr>
          <w:rFonts w:hint="eastAsia" w:ascii="仿宋" w:hAnsi="仿宋" w:eastAsia="仿宋" w:cs="仿宋"/>
          <w:b w:val="0"/>
          <w:i w:val="0"/>
          <w:caps w:val="0"/>
          <w:color w:val="333333"/>
          <w:spacing w:val="0"/>
          <w:kern w:val="0"/>
          <w:sz w:val="18"/>
          <w:szCs w:val="18"/>
          <w:u w:val="none"/>
          <w:shd w:val="clear" w:fill="FFFFFF"/>
          <w:lang w:val="en-US" w:eastAsia="zh-CN" w:bidi="ar"/>
        </w:rPr>
        <w:fldChar w:fldCharType="begin"/>
      </w:r>
      <w:r>
        <w:rPr>
          <w:rFonts w:hint="eastAsia" w:ascii="仿宋" w:hAnsi="仿宋" w:eastAsia="仿宋" w:cs="仿宋"/>
          <w:b w:val="0"/>
          <w:i w:val="0"/>
          <w:caps w:val="0"/>
          <w:color w:val="333333"/>
          <w:spacing w:val="0"/>
          <w:kern w:val="0"/>
          <w:sz w:val="18"/>
          <w:szCs w:val="18"/>
          <w:u w:val="none"/>
          <w:shd w:val="clear" w:fill="FFFFFF"/>
          <w:lang w:val="en-US" w:eastAsia="zh-CN" w:bidi="ar"/>
        </w:rPr>
        <w:instrText xml:space="preserve"> HYPERLINK "http://yz.jxnu.edu.cn/picture/article/267/f2/9c/e27723ed42a68c394fa127b510ec/f9611e01-de3b-44bc-95a1-3bd8d99365b4.doc" \t "http://cdjy.jxnu.edu.cn/s/54/t/2028/de/xy/_blank" </w:instrText>
      </w:r>
      <w:r>
        <w:rPr>
          <w:rFonts w:hint="eastAsia" w:ascii="仿宋" w:hAnsi="仿宋" w:eastAsia="仿宋" w:cs="仿宋"/>
          <w:b w:val="0"/>
          <w:i w:val="0"/>
          <w:caps w:val="0"/>
          <w:color w:val="333333"/>
          <w:spacing w:val="0"/>
          <w:kern w:val="0"/>
          <w:sz w:val="18"/>
          <w:szCs w:val="18"/>
          <w:u w:val="none"/>
          <w:shd w:val="clear" w:fill="FFFFFF"/>
          <w:lang w:val="en-US" w:eastAsia="zh-CN" w:bidi="ar"/>
        </w:rPr>
        <w:fldChar w:fldCharType="separate"/>
      </w:r>
      <w:r>
        <w:rPr>
          <w:rStyle w:val="7"/>
          <w:rFonts w:hint="eastAsia" w:ascii="仿宋" w:hAnsi="仿宋" w:eastAsia="仿宋" w:cs="仿宋"/>
          <w:b w:val="0"/>
          <w:i w:val="0"/>
          <w:caps w:val="0"/>
          <w:color w:val="auto"/>
          <w:spacing w:val="0"/>
          <w:sz w:val="18"/>
          <w:szCs w:val="18"/>
          <w:u w:val="none"/>
          <w:shd w:val="clear" w:fill="FFFFFF"/>
          <w:lang w:val="en-US"/>
        </w:rPr>
        <w:t>江西师大2019年硕士研究生调剂复试申请表</w:t>
      </w:r>
      <w:r>
        <w:rPr>
          <w:rFonts w:hint="eastAsia" w:ascii="仿宋" w:hAnsi="仿宋" w:eastAsia="仿宋" w:cs="仿宋"/>
          <w:b w:val="0"/>
          <w:i w:val="0"/>
          <w:caps w:val="0"/>
          <w:color w:val="333333"/>
          <w:spacing w:val="0"/>
          <w:kern w:val="0"/>
          <w:sz w:val="18"/>
          <w:szCs w:val="18"/>
          <w:u w:val="none"/>
          <w:shd w:val="clear" w:fill="FFFFFF"/>
          <w:lang w:val="en-US" w:eastAsia="zh-CN" w:bidi="ar"/>
        </w:rPr>
        <w:fldChar w:fldCharType="end"/>
      </w:r>
      <w:r>
        <w:rPr>
          <w:rFonts w:hint="eastAsia" w:ascii="仿宋" w:hAnsi="仿宋" w:eastAsia="仿宋" w:cs="仿宋"/>
          <w:b w:val="0"/>
          <w:i w:val="0"/>
          <w:caps w:val="0"/>
          <w:color w:val="333333"/>
          <w:spacing w:val="0"/>
          <w:kern w:val="0"/>
          <w:sz w:val="28"/>
          <w:szCs w:val="28"/>
          <w:shd w:val="clear" w:fill="FFFFFF"/>
          <w:lang w:val="en-US" w:eastAsia="zh-CN" w:bidi="ar"/>
        </w:rPr>
        <w:t>填写后发至学院联系人邮箱；</w:t>
      </w:r>
    </w:p>
    <w:p>
      <w:pPr>
        <w:keepNext w:val="0"/>
        <w:keepLines w:val="0"/>
        <w:widowControl/>
        <w:suppressLineNumbers w:val="0"/>
        <w:shd w:val="clear" w:fill="FFFFFF"/>
        <w:spacing w:before="0" w:beforeAutospacing="1" w:after="0" w:afterAutospacing="1" w:line="440" w:lineRule="atLeast"/>
        <w:ind w:left="0" w:right="0" w:firstLine="549"/>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kern w:val="0"/>
          <w:sz w:val="28"/>
          <w:szCs w:val="28"/>
          <w:shd w:val="clear" w:fill="FFFFFF"/>
          <w:lang w:val="en-US" w:eastAsia="zh-CN" w:bidi="ar"/>
        </w:rPr>
        <w:t>2.学院择优通知复试；</w:t>
      </w:r>
    </w:p>
    <w:p>
      <w:pPr>
        <w:keepNext w:val="0"/>
        <w:keepLines w:val="0"/>
        <w:widowControl/>
        <w:suppressLineNumbers w:val="0"/>
        <w:shd w:val="clear" w:fill="FFFFFF"/>
        <w:spacing w:before="0" w:beforeAutospacing="1" w:after="0" w:afterAutospacing="1" w:line="440" w:lineRule="atLeast"/>
        <w:ind w:left="0" w:right="0" w:firstLine="549"/>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kern w:val="0"/>
          <w:sz w:val="28"/>
          <w:szCs w:val="28"/>
          <w:shd w:val="clear" w:fill="FFFFFF"/>
          <w:lang w:val="en-US" w:eastAsia="zh-CN" w:bidi="ar"/>
        </w:rPr>
        <w:t>3.接到复试通知的考生准备复试，并在教育部调剂系统开通后填报调剂志愿（院系所请选择“031 初等教育学院”，专业请选择“基础教育学”或“小学教育”）。</w:t>
      </w:r>
    </w:p>
    <w:p>
      <w:pPr>
        <w:pStyle w:val="3"/>
        <w:keepNext w:val="0"/>
        <w:keepLines w:val="0"/>
        <w:widowControl/>
        <w:suppressLineNumbers w:val="0"/>
        <w:shd w:val="clear" w:fill="FFFFFF"/>
        <w:spacing w:before="0" w:beforeAutospacing="0" w:after="0" w:afterAutospacing="0"/>
        <w:ind w:left="0" w:right="0" w:firstLine="562"/>
        <w:jc w:val="both"/>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i w:val="0"/>
          <w:caps w:val="0"/>
          <w:color w:val="333333"/>
          <w:spacing w:val="0"/>
          <w:sz w:val="28"/>
          <w:szCs w:val="28"/>
          <w:shd w:val="clear" w:fill="FFFFFF"/>
        </w:rPr>
        <w:t>五、复试时间</w:t>
      </w:r>
    </w:p>
    <w:p>
      <w:pPr>
        <w:pStyle w:val="3"/>
        <w:keepNext w:val="0"/>
        <w:keepLines w:val="0"/>
        <w:widowControl/>
        <w:suppressLineNumbers w:val="0"/>
        <w:shd w:val="clear" w:fill="FFFFFF"/>
        <w:spacing w:before="0" w:beforeAutospacing="0" w:after="0" w:afterAutospacing="0"/>
        <w:ind w:left="0" w:right="0" w:firstLine="560"/>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28"/>
          <w:szCs w:val="28"/>
          <w:shd w:val="clear" w:fill="FFFFFF"/>
          <w:lang w:val="en-US"/>
        </w:rPr>
        <w:t>3</w:t>
      </w:r>
      <w:r>
        <w:rPr>
          <w:rFonts w:hint="eastAsia" w:ascii="仿宋" w:hAnsi="仿宋" w:eastAsia="仿宋" w:cs="仿宋"/>
          <w:b w:val="0"/>
          <w:i w:val="0"/>
          <w:caps w:val="0"/>
          <w:color w:val="333333"/>
          <w:spacing w:val="0"/>
          <w:sz w:val="28"/>
          <w:szCs w:val="28"/>
          <w:shd w:val="clear" w:fill="FFFFFF"/>
        </w:rPr>
        <w:t>月</w:t>
      </w:r>
      <w:r>
        <w:rPr>
          <w:rFonts w:hint="eastAsia" w:ascii="仿宋" w:hAnsi="仿宋" w:eastAsia="仿宋" w:cs="仿宋"/>
          <w:b w:val="0"/>
          <w:i w:val="0"/>
          <w:caps w:val="0"/>
          <w:color w:val="333333"/>
          <w:spacing w:val="0"/>
          <w:sz w:val="28"/>
          <w:szCs w:val="28"/>
          <w:shd w:val="clear" w:fill="FFFFFF"/>
          <w:lang w:val="en-US"/>
        </w:rPr>
        <w:t>29</w:t>
      </w:r>
      <w:r>
        <w:rPr>
          <w:rFonts w:hint="eastAsia" w:ascii="仿宋" w:hAnsi="仿宋" w:eastAsia="仿宋" w:cs="仿宋"/>
          <w:b w:val="0"/>
          <w:i w:val="0"/>
          <w:caps w:val="0"/>
          <w:color w:val="333333"/>
          <w:spacing w:val="0"/>
          <w:sz w:val="28"/>
          <w:szCs w:val="28"/>
          <w:shd w:val="clear" w:fill="FFFFFF"/>
        </w:rPr>
        <w:t>日</w:t>
      </w:r>
      <w:r>
        <w:rPr>
          <w:rFonts w:hint="eastAsia" w:ascii="仿宋" w:hAnsi="仿宋" w:eastAsia="仿宋" w:cs="仿宋"/>
          <w:b w:val="0"/>
          <w:i w:val="0"/>
          <w:caps w:val="0"/>
          <w:color w:val="333333"/>
          <w:spacing w:val="0"/>
          <w:sz w:val="28"/>
          <w:szCs w:val="28"/>
          <w:shd w:val="clear" w:fill="FFFFFF"/>
          <w:lang w:val="en-US"/>
        </w:rPr>
        <w:t>-3</w:t>
      </w:r>
      <w:r>
        <w:rPr>
          <w:rFonts w:hint="eastAsia" w:ascii="仿宋" w:hAnsi="仿宋" w:eastAsia="仿宋" w:cs="仿宋"/>
          <w:b w:val="0"/>
          <w:i w:val="0"/>
          <w:caps w:val="0"/>
          <w:color w:val="333333"/>
          <w:spacing w:val="0"/>
          <w:sz w:val="28"/>
          <w:szCs w:val="28"/>
          <w:shd w:val="clear" w:fill="FFFFFF"/>
        </w:rPr>
        <w:t>月</w:t>
      </w:r>
      <w:r>
        <w:rPr>
          <w:rFonts w:hint="eastAsia" w:ascii="仿宋" w:hAnsi="仿宋" w:eastAsia="仿宋" w:cs="仿宋"/>
          <w:b w:val="0"/>
          <w:i w:val="0"/>
          <w:caps w:val="0"/>
          <w:color w:val="333333"/>
          <w:spacing w:val="0"/>
          <w:sz w:val="28"/>
          <w:szCs w:val="28"/>
          <w:shd w:val="clear" w:fill="FFFFFF"/>
          <w:lang w:val="en-US"/>
        </w:rPr>
        <w:t>31</w:t>
      </w:r>
      <w:r>
        <w:rPr>
          <w:rFonts w:hint="eastAsia" w:ascii="仿宋" w:hAnsi="仿宋" w:eastAsia="仿宋" w:cs="仿宋"/>
          <w:b w:val="0"/>
          <w:i w:val="0"/>
          <w:caps w:val="0"/>
          <w:color w:val="333333"/>
          <w:spacing w:val="0"/>
          <w:sz w:val="28"/>
          <w:szCs w:val="28"/>
          <w:shd w:val="clear" w:fill="FFFFFF"/>
        </w:rPr>
        <w:t>日</w:t>
      </w:r>
    </w:p>
    <w:p>
      <w:pPr>
        <w:pStyle w:val="3"/>
        <w:keepNext w:val="0"/>
        <w:keepLines w:val="0"/>
        <w:widowControl/>
        <w:suppressLineNumbers w:val="0"/>
        <w:shd w:val="clear" w:fill="FFFFFF"/>
        <w:spacing w:before="0" w:beforeAutospacing="0" w:after="0" w:afterAutospacing="0"/>
        <w:ind w:left="0" w:right="0" w:firstLine="562"/>
        <w:jc w:val="both"/>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i w:val="0"/>
          <w:caps w:val="0"/>
          <w:color w:val="333333"/>
          <w:spacing w:val="0"/>
          <w:sz w:val="28"/>
          <w:szCs w:val="28"/>
          <w:shd w:val="clear" w:fill="FFFFFF"/>
        </w:rPr>
        <w:t>六、联系方式</w:t>
      </w:r>
    </w:p>
    <w:p>
      <w:pPr>
        <w:pStyle w:val="3"/>
        <w:keepNext w:val="0"/>
        <w:keepLines w:val="0"/>
        <w:widowControl/>
        <w:suppressLineNumbers w:val="0"/>
        <w:shd w:val="clear" w:fill="FFFFFF"/>
        <w:spacing w:before="0" w:beforeAutospacing="0" w:after="0" w:afterAutospacing="0"/>
        <w:ind w:left="0" w:right="0" w:firstLine="560"/>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28"/>
          <w:szCs w:val="28"/>
          <w:shd w:val="clear" w:fill="FFFFFF"/>
        </w:rPr>
        <w:t>电话：</w:t>
      </w:r>
      <w:r>
        <w:rPr>
          <w:rFonts w:hint="eastAsia" w:ascii="仿宋" w:hAnsi="仿宋" w:eastAsia="仿宋" w:cs="仿宋"/>
          <w:b w:val="0"/>
          <w:i w:val="0"/>
          <w:caps w:val="0"/>
          <w:color w:val="333333"/>
          <w:spacing w:val="0"/>
          <w:sz w:val="28"/>
          <w:szCs w:val="28"/>
          <w:shd w:val="clear" w:fill="FFFFFF"/>
          <w:lang w:val="en-US"/>
        </w:rPr>
        <w:t>0791-88500450</w:t>
      </w:r>
      <w:r>
        <w:rPr>
          <w:rFonts w:hint="eastAsia" w:ascii="仿宋" w:hAnsi="仿宋" w:eastAsia="仿宋" w:cs="仿宋"/>
          <w:b w:val="0"/>
          <w:i w:val="0"/>
          <w:caps w:val="0"/>
          <w:color w:val="333333"/>
          <w:spacing w:val="0"/>
          <w:sz w:val="28"/>
          <w:szCs w:val="28"/>
          <w:shd w:val="clear" w:fill="FFFFFF"/>
        </w:rPr>
        <w:t>，联系人：张老师</w:t>
      </w:r>
    </w:p>
    <w:p>
      <w:pPr>
        <w:pStyle w:val="3"/>
        <w:keepNext w:val="0"/>
        <w:keepLines w:val="0"/>
        <w:widowControl/>
        <w:suppressLineNumbers w:val="0"/>
        <w:shd w:val="clear" w:fill="FFFFFF"/>
        <w:spacing w:before="0" w:beforeAutospacing="0" w:after="0" w:afterAutospacing="0"/>
        <w:ind w:left="0" w:right="0" w:firstLine="560"/>
        <w:jc w:val="both"/>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333333"/>
          <w:spacing w:val="0"/>
          <w:sz w:val="28"/>
          <w:szCs w:val="28"/>
          <w:shd w:val="clear" w:fill="FFFFFF"/>
        </w:rPr>
        <w:t>邮箱：</w:t>
      </w:r>
      <w:r>
        <w:rPr>
          <w:rFonts w:hint="eastAsia" w:ascii="仿宋" w:hAnsi="仿宋" w:eastAsia="仿宋" w:cs="仿宋"/>
          <w:b w:val="0"/>
          <w:i w:val="0"/>
          <w:caps w:val="0"/>
          <w:color w:val="333333"/>
          <w:spacing w:val="0"/>
          <w:sz w:val="28"/>
          <w:szCs w:val="28"/>
          <w:shd w:val="clear" w:fill="FFFFFF"/>
          <w:lang w:val="en-US"/>
        </w:rPr>
        <w:t>61536717@qq.com</w:t>
      </w:r>
    </w:p>
    <w:p>
      <w:pPr>
        <w:pStyle w:val="3"/>
        <w:keepNext w:val="0"/>
        <w:keepLines w:val="0"/>
        <w:widowControl/>
        <w:suppressLineNumbers w:val="0"/>
        <w:shd w:val="clear" w:fill="FFFFFF"/>
        <w:spacing w:before="0" w:beforeAutospacing="0" w:after="0" w:afterAutospacing="0"/>
        <w:ind w:left="0" w:right="0" w:firstLine="562"/>
        <w:jc w:val="both"/>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i w:val="0"/>
          <w:caps w:val="0"/>
          <w:color w:val="333333"/>
          <w:spacing w:val="0"/>
          <w:sz w:val="28"/>
          <w:szCs w:val="28"/>
          <w:shd w:val="clear" w:fill="FFFFFF"/>
        </w:rPr>
        <w:t>七、学院及专业简介等</w:t>
      </w:r>
    </w:p>
    <w:p>
      <w:pPr>
        <w:keepNext w:val="0"/>
        <w:keepLines w:val="0"/>
        <w:widowControl/>
        <w:suppressLineNumbers w:val="0"/>
        <w:shd w:val="clear" w:fill="FFFFFF"/>
        <w:spacing w:before="0" w:beforeAutospacing="1" w:after="0" w:afterAutospacing="1" w:line="440" w:lineRule="atLeast"/>
        <w:ind w:left="0" w:right="0" w:firstLine="551"/>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i w:val="0"/>
          <w:caps w:val="0"/>
          <w:color w:val="000000"/>
          <w:spacing w:val="0"/>
          <w:kern w:val="0"/>
          <w:sz w:val="28"/>
          <w:szCs w:val="28"/>
          <w:shd w:val="clear" w:fill="FFFFFF"/>
          <w:lang w:val="en-US" w:eastAsia="zh-CN" w:bidi="ar"/>
        </w:rPr>
        <w:t>（一）学院简介</w:t>
      </w:r>
    </w:p>
    <w:p>
      <w:pPr>
        <w:keepNext w:val="0"/>
        <w:keepLines w:val="0"/>
        <w:widowControl/>
        <w:suppressLineNumbers w:val="0"/>
        <w:shd w:val="clear" w:fill="FFFFFF"/>
        <w:spacing w:before="0" w:beforeAutospacing="1" w:after="0" w:afterAutospacing="1" w:line="440" w:lineRule="atLeast"/>
        <w:ind w:left="0" w:right="0" w:firstLine="549"/>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为顺应教师教育发展新形势，江西师范大学于2009年5月成立了初等教育学院，主要致力于本科以上学历的高层次初等教育人才培养。学院开办了四年制小学教育本科专业，分设小学语文、小学数学、小学英语3个方向，研究生教育设有一个学术型硕士点（基础教育学）、一个专业学位硕士点（小学教育），并在教育学一级学科博士点下开展博士人才培养。</w:t>
      </w:r>
    </w:p>
    <w:p>
      <w:pPr>
        <w:keepNext w:val="0"/>
        <w:keepLines w:val="0"/>
        <w:widowControl/>
        <w:suppressLineNumbers w:val="0"/>
        <w:shd w:val="clear" w:fill="FFFFFF"/>
        <w:spacing w:before="0" w:beforeAutospacing="1" w:after="0" w:afterAutospacing="1" w:line="440" w:lineRule="atLeast"/>
        <w:ind w:left="0" w:right="0" w:firstLine="549"/>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学院现有本科生800多人，研究生每年招收规模30余人。有专任教师30人，其中，教授和副教授15人，博士生导师1人，硕士研究生导师11人；教师有博士学位20人（含在读1人），近30%具有国外留学、访学经历，1人为优秀海归高层次人才，被学校评为“十佳百优”称号的教师4人，另有一批基础教育一线名师受聘我院执教。</w:t>
      </w:r>
    </w:p>
    <w:p>
      <w:pPr>
        <w:keepNext w:val="0"/>
        <w:keepLines w:val="0"/>
        <w:widowControl/>
        <w:suppressLineNumbers w:val="0"/>
        <w:shd w:val="clear" w:fill="FFFFFF"/>
        <w:spacing w:before="0" w:beforeAutospacing="1" w:after="0" w:afterAutospacing="1" w:line="440" w:lineRule="atLeast"/>
        <w:ind w:left="0" w:right="0" w:firstLine="549"/>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学院秉持“着眼于学生的专业成长，立足于学生的成才就业，培养一流初等教育师资，打造一流初等教育学科”这一办学使命，以培养“师德高尚，理念先进，基础宽厚，技能娴熟”的专家型小学教师为目标，建立了“综合为基，分类设计，T型发展；分科培养，主辅结合，一专多能”的人才培养模式，形成了“德有专修、学有专长、技有专习、研有专攻”的“T型四专”小教人才培养特色。</w:t>
      </w:r>
    </w:p>
    <w:p>
      <w:pPr>
        <w:keepNext w:val="0"/>
        <w:keepLines w:val="0"/>
        <w:widowControl/>
        <w:suppressLineNumbers w:val="0"/>
        <w:shd w:val="clear" w:fill="FFFFFF"/>
        <w:spacing w:before="0" w:beforeAutospacing="1" w:after="0" w:afterAutospacing="1" w:line="440" w:lineRule="atLeast"/>
        <w:ind w:left="0" w:right="0" w:firstLine="549"/>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学院地处省会南昌，所在学科为教育学一级学科博士点，是全省高水平建设和重点建设学科，教学资源、学科力量和地缘优势非常明显。在建院的短短几年间，借助我校深厚的教育学科给养，学院的专业和学科建设获得快速发展。2017年，小学教育专业获江西省本科专业综合评价第一名，学院特色成果《小学教育专业“T型四专”人才培养模式改革与实践》获第十五批高校省级教学成果二等奖。在科学研究上，学院近年获省级以上各类科研课题30余项，其中国家基金项目6项、教育部人文社科项目5项；在Routledge、教育科学出版社等国内外知名出版社出版专著或教材10余部，在SCI、EI、《教育研究》等重要刊物发表高质量论文50余篇；学院教师先后获全国教育科学优秀成果三等奖1项，省哲学社会科学成果二等奖3项、三等奖1项、省教学成果二等奖1项，省首届移动教学大赛特等奖等。</w:t>
      </w:r>
    </w:p>
    <w:p>
      <w:pPr>
        <w:keepNext w:val="0"/>
        <w:keepLines w:val="0"/>
        <w:widowControl/>
        <w:suppressLineNumbers w:val="0"/>
        <w:shd w:val="clear" w:fill="FFFFFF"/>
        <w:spacing w:before="0" w:beforeAutospacing="1" w:after="0" w:afterAutospacing="1" w:line="440" w:lineRule="atLeast"/>
        <w:ind w:left="0" w:right="0" w:firstLine="549"/>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近年来，学院办学声誉不断提升。根据《中国科教评价网》中国大学本科教育分专业排行榜发布的信息，2017-2018年度，在全国217所开办小学教育专业的高校中，我校小学教育专业排名第17位，稳居全国“5★-”前5-10%一流方阵。学院历届毕业生初次就业率达93%以上，位居学校第一方阵。考研率逐年提高，2018年达21.3%。学生在全国大学生英语竞赛、全国大学生数学建模竞赛、江西省师范生教学技能竞赛等各项专业技能和教学技能竞赛中频获佳绩，省级以上获奖累计达152人次。学院本科和研究生招生情况喜人。2016年第一志愿录取率达到100%，2017年在江西省按照一本分数线招生，省外招生范围不断扩大。</w:t>
      </w:r>
    </w:p>
    <w:p>
      <w:pPr>
        <w:keepNext w:val="0"/>
        <w:keepLines w:val="0"/>
        <w:widowControl/>
        <w:suppressLineNumbers w:val="0"/>
        <w:shd w:val="clear" w:fill="FFFFFF"/>
        <w:spacing w:before="0" w:beforeAutospacing="1" w:after="0" w:afterAutospacing="1" w:line="440" w:lineRule="atLeast"/>
        <w:ind w:left="0" w:right="0" w:firstLine="549"/>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学院坚持开展“以学为中心”的课堂教学改革，倡导新型学习方式变革，努力提高创新创业人才培养质量。与“江西师大附小”等南昌市10余所小学名校建立了“教师发展合作学校”，成为学院稳定的实践教学基地和基础教育研究基地。“教育研究方法”获江西省数字资源精品资源共享课，“小学课程与教学论”获省级精品在线开放课程，多门课程获校级数字化优质教学资源建设项目和星级课程。</w:t>
      </w:r>
    </w:p>
    <w:p>
      <w:pPr>
        <w:keepNext w:val="0"/>
        <w:keepLines w:val="0"/>
        <w:widowControl/>
        <w:suppressLineNumbers w:val="0"/>
        <w:shd w:val="clear" w:fill="FFFFFF"/>
        <w:spacing w:before="0" w:beforeAutospacing="1" w:after="0" w:afterAutospacing="1" w:line="440" w:lineRule="atLeast"/>
        <w:ind w:left="0" w:right="0" w:firstLine="549"/>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学院高度重视学生的师德铸造和师能培养，以第二课堂为抓手，精心搭建学生成长成才平台，丰富学生校园文化生活，拓展学生综合素质。现有“赢在我能”教师职业技能大赛和“青年马克思主义者培养工程”等品牌活动。学院“牵手”青年志愿者服务队荣获全国优秀青年志愿服务组织奖；“关爱城市农民工子女”项目获江西省青年志愿者优秀项目奖；暑期“三下乡”社会实践志愿服务队多次获省级表彰；学院党委获学校“先进基层党组织”称号；学院多次获学校“学生工作先进单位”、“就业工作先进单位”。在培养高学历小学师资方面，学院已成为省内外的排头兵。</w:t>
      </w:r>
    </w:p>
    <w:p>
      <w:pPr>
        <w:keepNext w:val="0"/>
        <w:keepLines w:val="0"/>
        <w:widowControl/>
        <w:suppressLineNumbers w:val="0"/>
        <w:shd w:val="clear" w:fill="FFFFFF"/>
        <w:spacing w:before="0" w:beforeAutospacing="1" w:after="0" w:afterAutospacing="1" w:line="440" w:lineRule="atLeast"/>
        <w:ind w:left="0" w:right="0" w:firstLine="0"/>
        <w:jc w:val="left"/>
        <w:rPr>
          <w:rFonts w:hint="eastAsia" w:ascii="微软雅黑" w:hAnsi="微软雅黑" w:eastAsia="微软雅黑" w:cs="微软雅黑"/>
          <w:b w:val="0"/>
          <w:i w:val="0"/>
          <w:caps w:val="0"/>
          <w:color w:val="333333"/>
          <w:spacing w:val="0"/>
          <w:sz w:val="21"/>
          <w:szCs w:val="21"/>
        </w:rPr>
      </w:pPr>
      <w:r>
        <w:rPr>
          <w:rStyle w:val="6"/>
          <w:rFonts w:hint="eastAsia" w:ascii="仿宋" w:hAnsi="仿宋" w:eastAsia="仿宋" w:cs="仿宋"/>
          <w:i w:val="0"/>
          <w:caps w:val="0"/>
          <w:color w:val="000000"/>
          <w:spacing w:val="0"/>
          <w:kern w:val="0"/>
          <w:sz w:val="28"/>
          <w:szCs w:val="28"/>
          <w:shd w:val="clear" w:fill="FFFFFF"/>
          <w:lang w:val="en-US" w:eastAsia="zh-CN" w:bidi="ar"/>
        </w:rPr>
        <w:t>（二）专业简介</w:t>
      </w:r>
    </w:p>
    <w:p>
      <w:pPr>
        <w:keepNext w:val="0"/>
        <w:keepLines w:val="0"/>
        <w:widowControl/>
        <w:suppressLineNumbers w:val="0"/>
        <w:shd w:val="clear" w:fill="FFFFFF"/>
        <w:spacing w:before="0" w:beforeAutospacing="1" w:after="0" w:afterAutospacing="1" w:line="440" w:lineRule="atLeast"/>
        <w:ind w:left="0" w:right="0" w:firstLine="549"/>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1、基础教育学</w:t>
      </w:r>
    </w:p>
    <w:p>
      <w:pPr>
        <w:keepNext w:val="0"/>
        <w:keepLines w:val="0"/>
        <w:widowControl/>
        <w:suppressLineNumbers w:val="0"/>
        <w:shd w:val="clear" w:fill="FFFFFF"/>
        <w:spacing w:before="0" w:beforeAutospacing="1" w:after="0" w:afterAutospacing="1" w:line="440" w:lineRule="atLeast"/>
        <w:ind w:left="0" w:right="0" w:firstLine="549"/>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基础教育学专业为2011年新增专业。该专业主要以普通中小学教育中基本的教育问题为研究对象，旨在探析中小学教育基本理论与实践问题、理解基础教育普遍现象、探寻基础教育规则与艺术的一门学科。学科建设的愿景在于提升和改进中小学课程与教学，推动基础教育改革与发展，为基础教育培养高层次人才。</w:t>
      </w:r>
    </w:p>
    <w:p>
      <w:pPr>
        <w:keepNext w:val="0"/>
        <w:keepLines w:val="0"/>
        <w:widowControl/>
        <w:suppressLineNumbers w:val="0"/>
        <w:shd w:val="clear" w:fill="FFFFFF"/>
        <w:spacing w:before="0" w:beforeAutospacing="1" w:after="0" w:afterAutospacing="1" w:line="440" w:lineRule="atLeast"/>
        <w:ind w:left="0" w:right="0" w:firstLine="549"/>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基础教育学科围绕提升基础教育质量、服务基础教育发展，结合学校实际和学科内涵设置3个研究方向，涵盖基础教育研究的所有领域：基础教育的理论与实践，学习科学与教学设计，中小学教师专业发展研究等。具体研究方向情况如下：</w:t>
      </w:r>
    </w:p>
    <w:p>
      <w:pPr>
        <w:keepNext w:val="0"/>
        <w:keepLines w:val="0"/>
        <w:widowControl/>
        <w:suppressLineNumbers w:val="0"/>
        <w:shd w:val="clear" w:fill="FFFFFF"/>
        <w:spacing w:before="0" w:beforeAutospacing="1" w:after="0" w:afterAutospacing="1" w:line="440"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（1）基础教育的理论与实践方向主要研究基础教育的现实问题与理论建构，包括基础教育的理论与政策、中小学课程改革和发展、中小学学校文化、课程实施等理论与实践问题。</w:t>
      </w:r>
    </w:p>
    <w:p>
      <w:pPr>
        <w:keepNext w:val="0"/>
        <w:keepLines w:val="0"/>
        <w:widowControl/>
        <w:suppressLineNumbers w:val="0"/>
        <w:shd w:val="clear" w:fill="FFFFFF"/>
        <w:spacing w:before="0" w:beforeAutospacing="1" w:after="0" w:afterAutospacing="1" w:line="440"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（2）学习科学与教学设计方向主要关注学生的学习与发展、课程研制、教学的设计、学习环境的设计、校本课程开发、综合实践活动等问题。</w:t>
      </w:r>
    </w:p>
    <w:p>
      <w:pPr>
        <w:keepNext w:val="0"/>
        <w:keepLines w:val="0"/>
        <w:widowControl/>
        <w:suppressLineNumbers w:val="0"/>
        <w:shd w:val="clear" w:fill="FFFFFF"/>
        <w:spacing w:before="0" w:beforeAutospacing="1" w:after="0" w:afterAutospacing="1" w:line="440" w:lineRule="atLeast"/>
        <w:ind w:left="0" w:right="0" w:firstLine="420"/>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（3）中小学教师专业发展方向主要研究中小学教师教育的问题，包括职前的中小学教师教育和职后的中小学教师专业发展等。</w:t>
      </w:r>
    </w:p>
    <w:p>
      <w:pPr>
        <w:keepNext w:val="0"/>
        <w:keepLines w:val="0"/>
        <w:widowControl/>
        <w:suppressLineNumbers w:val="0"/>
        <w:shd w:val="clear" w:fill="FFFFFF"/>
        <w:spacing w:before="0" w:beforeAutospacing="1" w:after="0" w:afterAutospacing="1" w:line="440" w:lineRule="atLeast"/>
        <w:ind w:left="0" w:right="0" w:firstLine="549"/>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2、小学教育专业（非全日制）</w:t>
      </w:r>
    </w:p>
    <w:p>
      <w:pPr>
        <w:keepNext w:val="0"/>
        <w:keepLines w:val="0"/>
        <w:widowControl/>
        <w:suppressLineNumbers w:val="0"/>
        <w:shd w:val="clear" w:fill="FFFFFF"/>
        <w:spacing w:before="0" w:beforeAutospacing="1" w:after="0" w:afterAutospacing="1" w:line="440" w:lineRule="atLeast"/>
        <w:ind w:left="0" w:right="0" w:firstLine="549"/>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非全日制硕士“小学教育”专业人才培养愿景是培养具有较深厚的现代教育理念，能够运用所学专业理论及方法解决小学教育存在的问题，总结提升小学教育理论及实践经验，具有较强的教育科学研究能力，改进小学教育质量，为小学教育培养高层次专门人才。</w:t>
      </w:r>
    </w:p>
    <w:p>
      <w:pPr>
        <w:keepNext w:val="0"/>
        <w:keepLines w:val="0"/>
        <w:widowControl/>
        <w:suppressLineNumbers w:val="0"/>
        <w:shd w:val="clear" w:fill="FFFFFF"/>
        <w:spacing w:before="0" w:beforeAutospacing="1" w:after="0" w:afterAutospacing="1" w:line="440" w:lineRule="atLeast"/>
        <w:ind w:left="0" w:right="0" w:firstLine="549"/>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本专业研究领域覆盖面广，包括基本理论、学校管理、小学教育课程与教学、教师专业发展、德育理论与实践等。暂设研究方向情况如下：</w:t>
      </w:r>
    </w:p>
    <w:p>
      <w:pPr>
        <w:keepNext w:val="0"/>
        <w:keepLines w:val="0"/>
        <w:widowControl/>
        <w:suppressLineNumbers w:val="0"/>
        <w:shd w:val="clear" w:fill="FFFFFF"/>
        <w:spacing w:before="0" w:beforeAutospacing="1" w:after="0" w:afterAutospacing="1" w:line="440" w:lineRule="atLeast"/>
        <w:ind w:left="0" w:right="0" w:firstLine="549"/>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1、小学教育课程与教学。该方向重视理论与实践的互动，主要研究基础教育课程改革活动、课程与教师的关系、课堂教学问题、课程实施与学校文化的关系、校本课程开发与实施、综合实践活动课程开发与实施；研究特色为小学语文教学论、小学数学教学论等。</w:t>
      </w:r>
    </w:p>
    <w:p>
      <w:pPr>
        <w:keepNext w:val="0"/>
        <w:keepLines w:val="0"/>
        <w:widowControl/>
        <w:suppressLineNumbers w:val="0"/>
        <w:shd w:val="clear" w:fill="FFFFFF"/>
        <w:spacing w:before="0" w:beforeAutospacing="1" w:after="0" w:afterAutospacing="1" w:line="440" w:lineRule="atLeast"/>
        <w:ind w:left="0" w:right="0" w:firstLine="549"/>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2、小学教育基本理论。该方向为基础方向，主要研究小学教育的根本性、一般性的理论与实践问题。素质教育研究、教育信息化、儿童正式与非正式学习、小学教育改革与发展研究等。</w:t>
      </w:r>
    </w:p>
    <w:p>
      <w:pPr>
        <w:keepNext w:val="0"/>
        <w:keepLines w:val="0"/>
        <w:widowControl/>
        <w:suppressLineNumbers w:val="0"/>
        <w:shd w:val="clear" w:fill="FFFFFF"/>
        <w:spacing w:before="0" w:beforeAutospacing="1" w:after="0" w:afterAutospacing="1" w:line="440" w:lineRule="atLeast"/>
        <w:ind w:left="0" w:right="0" w:firstLine="549"/>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3、学校管理。该方向主要研究学校组织领导、学校管理制度、校长职业化、校长执行力、教师管理与评价、校园安全管理、教师流动管理等。</w:t>
      </w:r>
    </w:p>
    <w:p>
      <w:pPr>
        <w:keepNext w:val="0"/>
        <w:keepLines w:val="0"/>
        <w:widowControl/>
        <w:suppressLineNumbers w:val="0"/>
        <w:shd w:val="clear" w:fill="FFFFFF"/>
        <w:spacing w:before="0" w:beforeAutospacing="1" w:after="0" w:afterAutospacing="1" w:line="440" w:lineRule="atLeast"/>
        <w:ind w:left="0" w:right="0" w:firstLine="549"/>
        <w:jc w:val="left"/>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kern w:val="0"/>
          <w:sz w:val="28"/>
          <w:szCs w:val="28"/>
          <w:shd w:val="clear" w:fill="FFFFFF"/>
          <w:lang w:val="en-US" w:eastAsia="zh-CN" w:bidi="ar"/>
        </w:rPr>
        <w:t>4、小学德育理论与实践。该方向主要关注小学的德育理论与实践，具体涉及中小学校学生的德育价值取向的反思与重建、中小学生德育现状与对策、中小学德育课程改革、中小学德育教学实践、中小学德育评价等相关问题。</w:t>
      </w:r>
    </w:p>
    <w:p>
      <w:pPr>
        <w:pStyle w:val="3"/>
        <w:keepNext w:val="0"/>
        <w:keepLines w:val="0"/>
        <w:widowControl/>
        <w:suppressLineNumbers w:val="0"/>
        <w:shd w:val="clear" w:fill="FFFFFF"/>
        <w:ind w:left="0" w:firstLine="0"/>
        <w:rPr>
          <w:rFonts w:hint="eastAsia" w:ascii="微软雅黑" w:hAnsi="微软雅黑" w:eastAsia="微软雅黑" w:cs="微软雅黑"/>
          <w:b w:val="0"/>
          <w:i w:val="0"/>
          <w:caps w:val="0"/>
          <w:color w:val="333333"/>
          <w:spacing w:val="0"/>
          <w:sz w:val="21"/>
          <w:szCs w:val="21"/>
        </w:rPr>
      </w:pPr>
      <w:r>
        <w:rPr>
          <w:rFonts w:hint="eastAsia" w:ascii="仿宋" w:hAnsi="仿宋" w:eastAsia="仿宋" w:cs="仿宋"/>
          <w:b w:val="0"/>
          <w:i w:val="0"/>
          <w:caps w:val="0"/>
          <w:color w:val="000000"/>
          <w:spacing w:val="0"/>
          <w:sz w:val="28"/>
          <w:szCs w:val="28"/>
          <w:shd w:val="clear" w:fill="FFFFFF"/>
          <w:lang w:val="en-US"/>
        </w:rPr>
        <w:t>5</w:t>
      </w:r>
      <w:r>
        <w:rPr>
          <w:rFonts w:hint="eastAsia" w:ascii="仿宋" w:hAnsi="仿宋" w:eastAsia="仿宋" w:cs="仿宋"/>
          <w:b w:val="0"/>
          <w:i w:val="0"/>
          <w:caps w:val="0"/>
          <w:color w:val="000000"/>
          <w:spacing w:val="0"/>
          <w:sz w:val="28"/>
          <w:szCs w:val="28"/>
          <w:shd w:val="clear" w:fill="FFFFFF"/>
        </w:rPr>
        <w:t>、小学教师专业发展。主要研究小学教师的问题，包括职前的小学教师教育和职后的中小学教师专业发展等。如小学教师标准与素质结构、小学教师教育课程设置、小学教师职业规划、小学教师学习、中小学教师评价、中小学课程教学改革与教师发展等研究。</w:t>
      </w:r>
    </w:p>
    <w:p>
      <w:pPr>
        <w:keepNext w:val="0"/>
        <w:keepLines w:val="0"/>
        <w:pageBreakBefore w:val="0"/>
        <w:widowControl w:val="0"/>
        <w:kinsoku/>
        <w:wordWrap/>
        <w:overflowPunct/>
        <w:topLinePunct w:val="0"/>
        <w:autoSpaceDE/>
        <w:autoSpaceDN/>
        <w:bidi w:val="0"/>
        <w:adjustRightInd/>
        <w:snapToGrid/>
        <w:textAlignment w:val="auto"/>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53EEC"/>
    <w:rsid w:val="04CC6906"/>
    <w:rsid w:val="06636A59"/>
    <w:rsid w:val="09280A1F"/>
    <w:rsid w:val="098163D0"/>
    <w:rsid w:val="09927767"/>
    <w:rsid w:val="0E4431E4"/>
    <w:rsid w:val="0EA65C43"/>
    <w:rsid w:val="0EEA2283"/>
    <w:rsid w:val="10A50EDC"/>
    <w:rsid w:val="1200505F"/>
    <w:rsid w:val="12195034"/>
    <w:rsid w:val="12253152"/>
    <w:rsid w:val="133744EA"/>
    <w:rsid w:val="13D12F74"/>
    <w:rsid w:val="15873AFE"/>
    <w:rsid w:val="16C91156"/>
    <w:rsid w:val="196A6666"/>
    <w:rsid w:val="1A2D4354"/>
    <w:rsid w:val="1DCA685D"/>
    <w:rsid w:val="207D596F"/>
    <w:rsid w:val="21BC43E3"/>
    <w:rsid w:val="269F0618"/>
    <w:rsid w:val="281833C3"/>
    <w:rsid w:val="2A806273"/>
    <w:rsid w:val="2E875458"/>
    <w:rsid w:val="311B1895"/>
    <w:rsid w:val="322F6A35"/>
    <w:rsid w:val="34503954"/>
    <w:rsid w:val="34897261"/>
    <w:rsid w:val="34F07276"/>
    <w:rsid w:val="35C95E6B"/>
    <w:rsid w:val="35EF08CB"/>
    <w:rsid w:val="36E33E0D"/>
    <w:rsid w:val="37A035E3"/>
    <w:rsid w:val="37FE4C4F"/>
    <w:rsid w:val="3A577768"/>
    <w:rsid w:val="3B996612"/>
    <w:rsid w:val="3D2C6C98"/>
    <w:rsid w:val="3E505E33"/>
    <w:rsid w:val="3FC13437"/>
    <w:rsid w:val="402674DF"/>
    <w:rsid w:val="40374769"/>
    <w:rsid w:val="40676084"/>
    <w:rsid w:val="40AE5C17"/>
    <w:rsid w:val="43D0016E"/>
    <w:rsid w:val="45020DB0"/>
    <w:rsid w:val="477E0E92"/>
    <w:rsid w:val="47ED784F"/>
    <w:rsid w:val="48084EFB"/>
    <w:rsid w:val="49FE3B84"/>
    <w:rsid w:val="4A4351FA"/>
    <w:rsid w:val="4CC51C83"/>
    <w:rsid w:val="4D0645F7"/>
    <w:rsid w:val="4D066E91"/>
    <w:rsid w:val="4DAA604D"/>
    <w:rsid w:val="4FD27627"/>
    <w:rsid w:val="50DA18DA"/>
    <w:rsid w:val="51A70C94"/>
    <w:rsid w:val="54130564"/>
    <w:rsid w:val="55D467E7"/>
    <w:rsid w:val="56D225AD"/>
    <w:rsid w:val="588A67C1"/>
    <w:rsid w:val="605C7356"/>
    <w:rsid w:val="64395DF6"/>
    <w:rsid w:val="64F564EB"/>
    <w:rsid w:val="66334B47"/>
    <w:rsid w:val="67B95A50"/>
    <w:rsid w:val="682C6E76"/>
    <w:rsid w:val="69DC236A"/>
    <w:rsid w:val="6B0C626F"/>
    <w:rsid w:val="6B4E6C97"/>
    <w:rsid w:val="6C19379F"/>
    <w:rsid w:val="6ED57599"/>
    <w:rsid w:val="6FA325AF"/>
    <w:rsid w:val="71732CC6"/>
    <w:rsid w:val="735D46CD"/>
    <w:rsid w:val="736D2242"/>
    <w:rsid w:val="738103E9"/>
    <w:rsid w:val="745011B1"/>
    <w:rsid w:val="779B17EB"/>
    <w:rsid w:val="77CC1623"/>
    <w:rsid w:val="78305F6F"/>
    <w:rsid w:val="790D4B93"/>
    <w:rsid w:val="797B0DF8"/>
    <w:rsid w:val="79970098"/>
    <w:rsid w:val="7AA61B85"/>
    <w:rsid w:val="7D765BCF"/>
    <w:rsid w:val="7F763054"/>
    <w:rsid w:val="7FBE2A10"/>
    <w:rsid w:val="7FF475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Zlh</dc:creator>
  <cp:lastModifiedBy>邹丽娟</cp:lastModifiedBy>
  <dcterms:modified xsi:type="dcterms:W3CDTF">2019-04-24T09:54:26Z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