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ascii="Arial" w:hAnsi="Arial" w:cs="Arial"/>
          <w:b w:val="0"/>
          <w:i w:val="0"/>
          <w:caps w:val="0"/>
          <w:color w:val="000000"/>
          <w:spacing w:val="0"/>
          <w:sz w:val="21"/>
          <w:szCs w:val="21"/>
        </w:rPr>
      </w:pPr>
      <w:bookmarkStart w:id="0" w:name="_GoBack"/>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根据《</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年电子科技大学全国硕士研究生招生考试复试工作办法》的精神，经外国</w:t>
      </w:r>
      <w:bookmarkEnd w:id="0"/>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语学院研究生招生工作小组及外国语学院研究生招生复试工作小组研究，现将外国语学院硕士研究生招生考试复试工作安排如下：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13"/>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一、各专业复试分数线及调剂</w:t>
      </w:r>
    </w:p>
    <w:tbl>
      <w:tblPr>
        <w:tblW w:w="8145" w:type="dxa"/>
        <w:jc w:val="center"/>
        <w:tblInd w:w="188" w:type="dxa"/>
        <w:shd w:val="clear"/>
        <w:tblLayout w:type="fixed"/>
        <w:tblCellMar>
          <w:top w:w="0" w:type="dxa"/>
          <w:left w:w="0" w:type="dxa"/>
          <w:bottom w:w="0" w:type="dxa"/>
          <w:right w:w="0" w:type="dxa"/>
        </w:tblCellMar>
      </w:tblPr>
      <w:tblGrid>
        <w:gridCol w:w="913"/>
        <w:gridCol w:w="1795"/>
        <w:gridCol w:w="708"/>
        <w:gridCol w:w="709"/>
        <w:gridCol w:w="709"/>
        <w:gridCol w:w="709"/>
        <w:gridCol w:w="708"/>
        <w:gridCol w:w="818"/>
        <w:gridCol w:w="1076"/>
      </w:tblGrid>
      <w:tr>
        <w:tblPrEx>
          <w:shd w:val="clear"/>
          <w:tblLayout w:type="fixed"/>
          <w:tblCellMar>
            <w:top w:w="0" w:type="dxa"/>
            <w:left w:w="0" w:type="dxa"/>
            <w:bottom w:w="0" w:type="dxa"/>
            <w:right w:w="0" w:type="dxa"/>
          </w:tblCellMar>
        </w:tblPrEx>
        <w:trPr>
          <w:trHeight w:val="476" w:hRule="atLeast"/>
          <w:jc w:val="center"/>
        </w:trPr>
        <w:tc>
          <w:tcPr>
            <w:tcW w:w="2708" w:type="dxa"/>
            <w:gridSpan w:val="2"/>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专业</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第一单元</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第二单元</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第三单元</w:t>
            </w:r>
          </w:p>
        </w:tc>
        <w:tc>
          <w:tcPr>
            <w:tcW w:w="70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第四单元</w:t>
            </w:r>
          </w:p>
        </w:tc>
        <w:tc>
          <w:tcPr>
            <w:tcW w:w="70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总分</w:t>
            </w:r>
          </w:p>
        </w:tc>
        <w:tc>
          <w:tcPr>
            <w:tcW w:w="81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调剂</w:t>
            </w:r>
          </w:p>
        </w:tc>
        <w:tc>
          <w:tcPr>
            <w:tcW w:w="107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公开招考人数</w:t>
            </w:r>
          </w:p>
        </w:tc>
      </w:tr>
      <w:tr>
        <w:tblPrEx>
          <w:shd w:val="clear"/>
          <w:tblLayout w:type="fixed"/>
          <w:tblCellMar>
            <w:top w:w="0" w:type="dxa"/>
            <w:left w:w="0" w:type="dxa"/>
            <w:bottom w:w="0" w:type="dxa"/>
            <w:right w:w="0" w:type="dxa"/>
          </w:tblCellMar>
        </w:tblPrEx>
        <w:trPr>
          <w:trHeight w:val="476" w:hRule="atLeast"/>
          <w:jc w:val="center"/>
        </w:trPr>
        <w:tc>
          <w:tcPr>
            <w:tcW w:w="9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050200</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外国语言文学</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330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否</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26</w:t>
            </w:r>
          </w:p>
        </w:tc>
      </w:tr>
      <w:tr>
        <w:tblPrEx>
          <w:shd w:val="clear"/>
          <w:tblLayout w:type="fixed"/>
          <w:tblCellMar>
            <w:top w:w="0" w:type="dxa"/>
            <w:left w:w="0" w:type="dxa"/>
            <w:bottom w:w="0" w:type="dxa"/>
            <w:right w:w="0" w:type="dxa"/>
          </w:tblCellMar>
        </w:tblPrEx>
        <w:trPr>
          <w:trHeight w:val="476" w:hRule="atLeast"/>
          <w:jc w:val="center"/>
        </w:trPr>
        <w:tc>
          <w:tcPr>
            <w:tcW w:w="9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055100</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翻译</w:t>
            </w:r>
            <w:r>
              <w:rPr>
                <w:rFonts w:asciiTheme="minorHAnsi" w:hAnsiTheme="minorHAnsi" w:eastAsiaTheme="minorEastAsia" w:cstheme="minorBid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全日制</w:t>
            </w:r>
            <w:r>
              <w:rPr>
                <w:rFonts w:asciiTheme="minorHAnsi" w:hAnsiTheme="minorHAnsi" w:eastAsiaTheme="minorEastAsia" w:cstheme="minorBidi"/>
                <w:kern w:val="0"/>
                <w:sz w:val="20"/>
                <w:szCs w:val="20"/>
                <w:bdr w:val="none" w:color="auto" w:sz="0" w:space="0"/>
                <w:lang w:val="en-US" w:eastAsia="zh-CN" w:bidi="ar"/>
              </w:rPr>
              <w:t>)</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330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否</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29</w:t>
            </w:r>
          </w:p>
        </w:tc>
      </w:tr>
      <w:tr>
        <w:tblPrEx>
          <w:shd w:val="clear"/>
          <w:tblLayout w:type="fixed"/>
          <w:tblCellMar>
            <w:top w:w="0" w:type="dxa"/>
            <w:left w:w="0" w:type="dxa"/>
            <w:bottom w:w="0" w:type="dxa"/>
            <w:right w:w="0" w:type="dxa"/>
          </w:tblCellMar>
        </w:tblPrEx>
        <w:trPr>
          <w:trHeight w:val="476" w:hRule="atLeast"/>
          <w:jc w:val="center"/>
        </w:trPr>
        <w:tc>
          <w:tcPr>
            <w:tcW w:w="91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055100</w:t>
            </w:r>
          </w:p>
        </w:tc>
        <w:tc>
          <w:tcPr>
            <w:tcW w:w="179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翻译</w:t>
            </w:r>
            <w:r>
              <w:rPr>
                <w:rFonts w:asciiTheme="minorHAnsi" w:hAnsiTheme="minorHAnsi" w:eastAsiaTheme="minorEastAsia" w:cstheme="minorBidi"/>
                <w:kern w:val="0"/>
                <w:sz w:val="20"/>
                <w:szCs w:val="20"/>
                <w:bdr w:val="none" w:color="auto" w:sz="0" w:space="0"/>
                <w:lang w:val="en-US" w:eastAsia="zh-CN" w:bidi="ar"/>
              </w:rPr>
              <w:t>(</w:t>
            </w:r>
            <w:r>
              <w:rPr>
                <w:rFonts w:hint="eastAsia" w:ascii="宋体" w:hAnsi="宋体" w:eastAsia="宋体" w:cs="宋体"/>
                <w:kern w:val="0"/>
                <w:sz w:val="20"/>
                <w:szCs w:val="20"/>
                <w:bdr w:val="none" w:color="auto" w:sz="0" w:space="0"/>
                <w:lang w:val="en-US" w:eastAsia="zh-CN" w:bidi="ar"/>
              </w:rPr>
              <w:t>非全日制</w:t>
            </w:r>
            <w:r>
              <w:rPr>
                <w:rFonts w:asciiTheme="minorHAnsi" w:hAnsiTheme="minorHAnsi" w:eastAsiaTheme="minorEastAsia" w:cstheme="minorBidi"/>
                <w:kern w:val="0"/>
                <w:sz w:val="20"/>
                <w:szCs w:val="20"/>
                <w:bdr w:val="none" w:color="auto" w:sz="0" w:space="0"/>
                <w:lang w:val="en-US" w:eastAsia="zh-CN" w:bidi="ar"/>
              </w:rPr>
              <w:t>)</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80</w:t>
            </w:r>
          </w:p>
        </w:tc>
        <w:tc>
          <w:tcPr>
            <w:tcW w:w="70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330</w:t>
            </w:r>
          </w:p>
        </w:tc>
        <w:tc>
          <w:tcPr>
            <w:tcW w:w="81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院内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调剂</w:t>
            </w:r>
          </w:p>
        </w:tc>
        <w:tc>
          <w:tcPr>
            <w:tcW w:w="10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50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12"/>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复试名单于资格审核后在学院网站和学校研招网公布。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1042"/>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强军计划、少数民族骨干计划、退役大学生士兵等专项计划按学校标准划线。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1042"/>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公开招考人数不含强军计划、少数民族骨干计划、退役大学生士兵等专项计划，可根据生源情况适当调整。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1042"/>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13"/>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二、复试时间安排（以下安排均在清水河校区）</w:t>
      </w:r>
    </w:p>
    <w:tbl>
      <w:tblPr>
        <w:tblW w:w="8557" w:type="dxa"/>
        <w:jc w:val="center"/>
        <w:tblInd w:w="-17"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58"/>
        <w:gridCol w:w="1672"/>
        <w:gridCol w:w="2239"/>
        <w:gridCol w:w="33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64" w:hRule="atLeast"/>
          <w:jc w:val="center"/>
        </w:trPr>
        <w:tc>
          <w:tcPr>
            <w:tcW w:w="125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时间</w:t>
            </w:r>
          </w:p>
        </w:tc>
        <w:tc>
          <w:tcPr>
            <w:tcW w:w="1672"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内容</w:t>
            </w:r>
          </w:p>
        </w:tc>
        <w:tc>
          <w:tcPr>
            <w:tcW w:w="223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地点</w:t>
            </w:r>
          </w:p>
        </w:tc>
        <w:tc>
          <w:tcPr>
            <w:tcW w:w="338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48" w:hRule="atLeast"/>
          <w:jc w:val="center"/>
        </w:trPr>
        <w:tc>
          <w:tcPr>
            <w:tcW w:w="12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13</w:t>
            </w:r>
            <w:r>
              <w:rPr>
                <w:rFonts w:hint="eastAsia" w:ascii="宋体" w:hAnsi="宋体" w:eastAsia="宋体" w:cs="宋体"/>
                <w:kern w:val="0"/>
                <w:sz w:val="20"/>
                <w:szCs w:val="20"/>
                <w:bdr w:val="none" w:color="auto" w:sz="0" w:space="0"/>
                <w:lang w:val="en-US" w:eastAsia="zh-CN" w:bidi="ar"/>
              </w:rPr>
              <w:t>日（周三）</w:t>
            </w:r>
            <w:r>
              <w:rPr>
                <w:rFonts w:asciiTheme="minorHAnsi" w:hAnsiTheme="minorHAnsi" w:eastAsiaTheme="minorEastAsia" w:cstheme="minorBidi"/>
                <w:kern w:val="0"/>
                <w:sz w:val="20"/>
                <w:szCs w:val="20"/>
                <w:bdr w:val="none" w:color="auto" w:sz="0" w:space="0"/>
                <w:lang w:val="en-US" w:eastAsia="zh-CN" w:bidi="ar"/>
              </w:rPr>
              <w:t>9:00-16:00</w:t>
            </w:r>
          </w:p>
        </w:tc>
        <w:tc>
          <w:tcPr>
            <w:tcW w:w="1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资格审查</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综合楼</w:t>
            </w:r>
            <w:r>
              <w:rPr>
                <w:rFonts w:asciiTheme="minorHAnsi" w:hAnsiTheme="minorHAnsi" w:eastAsiaTheme="minorEastAsia" w:cstheme="minorBidi"/>
                <w:color w:val="000000"/>
                <w:kern w:val="0"/>
                <w:sz w:val="20"/>
                <w:szCs w:val="20"/>
                <w:bdr w:val="none" w:color="auto" w:sz="0" w:space="0"/>
                <w:shd w:val="clear" w:fill="FFFFFF"/>
                <w:lang w:val="en-US" w:eastAsia="zh-CN" w:bidi="ar"/>
              </w:rPr>
              <w:t>351</w:t>
            </w:r>
          </w:p>
        </w:tc>
        <w:tc>
          <w:tcPr>
            <w:tcW w:w="338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须携带复试通知单、准考证、身份证原件、毕业证或学位证原件（往届生）、学生证原件（应届生）、《教育部学历证书电子注册备案表》（往届生提供，学信网打印）、《教育部学籍在线验证报告》（应届生提供，学信网打印）、体检单（电子科技大学校医院审核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学信网网址</w:t>
            </w:r>
            <w:r>
              <w:rPr>
                <w:rFonts w:asciiTheme="minorHAnsi" w:hAnsiTheme="minorHAnsi" w:eastAsiaTheme="minorEastAsia" w:cstheme="minorBidi"/>
                <w:color w:val="000000"/>
                <w:kern w:val="0"/>
                <w:sz w:val="20"/>
                <w:szCs w:val="20"/>
                <w:bdr w:val="none" w:color="auto" w:sz="0" w:space="0"/>
                <w:shd w:val="clear" w:fill="FFFFFF"/>
                <w:lang w:val="en-US" w:eastAsia="zh-CN" w:bidi="ar"/>
              </w:rPr>
              <w:t>https://www.chsi.com.cn/xlcx/bgys.jsp</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6" w:hRule="atLeast"/>
          <w:jc w:val="center"/>
        </w:trPr>
        <w:tc>
          <w:tcPr>
            <w:tcW w:w="1258"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日（周四）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color w:val="000000"/>
                <w:kern w:val="0"/>
                <w:sz w:val="20"/>
                <w:szCs w:val="20"/>
                <w:bdr w:val="none" w:color="auto" w:sz="0" w:space="0"/>
                <w:shd w:val="clear" w:fill="FFFFFF"/>
                <w:lang w:val="en-US" w:eastAsia="zh-CN" w:bidi="ar"/>
              </w:rPr>
              <w:t>9:00-11:30</w:t>
            </w:r>
          </w:p>
        </w:tc>
        <w:tc>
          <w:tcPr>
            <w:tcW w:w="1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英语听力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英语写作与翻译</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英语语种考生：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品学楼</w:t>
            </w:r>
            <w:r>
              <w:rPr>
                <w:rFonts w:asciiTheme="minorHAnsi" w:hAnsiTheme="minorHAnsi" w:eastAsiaTheme="minorEastAsia" w:cstheme="minorBidi"/>
                <w:color w:val="000000"/>
                <w:kern w:val="0"/>
                <w:sz w:val="20"/>
                <w:szCs w:val="20"/>
                <w:bdr w:val="none" w:color="auto" w:sz="0" w:space="0"/>
                <w:shd w:val="clear" w:fill="FFFFFF"/>
                <w:lang w:val="en-US" w:eastAsia="zh-CN" w:bidi="ar"/>
              </w:rPr>
              <w:t>C517</w:t>
            </w:r>
            <w:r>
              <w:rPr>
                <w:rFonts w:hint="eastAsia" w:ascii="宋体" w:hAnsi="宋体" w:eastAsia="宋体" w:cs="宋体"/>
                <w:color w:val="000000"/>
                <w:kern w:val="0"/>
                <w:sz w:val="20"/>
                <w:szCs w:val="20"/>
                <w:bdr w:val="none" w:color="auto" w:sz="0" w:space="0"/>
                <w:shd w:val="clear" w:fill="FFFFFF"/>
                <w:lang w:val="en-US" w:eastAsia="zh-CN" w:bidi="ar"/>
              </w:rPr>
              <w:t>、</w:t>
            </w:r>
            <w:r>
              <w:rPr>
                <w:rFonts w:asciiTheme="minorHAnsi" w:hAnsiTheme="minorHAnsi" w:eastAsiaTheme="minorEastAsia" w:cstheme="minorBidi"/>
                <w:color w:val="000000"/>
                <w:kern w:val="0"/>
                <w:sz w:val="20"/>
                <w:szCs w:val="20"/>
                <w:bdr w:val="none" w:color="auto" w:sz="0" w:space="0"/>
                <w:shd w:val="clear" w:fill="FFFFFF"/>
                <w:lang w:val="en-US" w:eastAsia="zh-CN" w:bidi="ar"/>
              </w:rPr>
              <w:t>C519</w:t>
            </w:r>
          </w:p>
        </w:tc>
        <w:tc>
          <w:tcPr>
            <w:tcW w:w="338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听力：满分</w:t>
            </w:r>
            <w:r>
              <w:rPr>
                <w:rFonts w:asciiTheme="minorHAnsi" w:hAnsiTheme="minorHAnsi" w:eastAsiaTheme="minorEastAsia" w:cstheme="minorBidi"/>
                <w:kern w:val="0"/>
                <w:sz w:val="20"/>
                <w:szCs w:val="20"/>
                <w:bdr w:val="none" w:color="auto" w:sz="0" w:space="0"/>
                <w:lang w:val="en-US" w:eastAsia="zh-CN" w:bidi="ar"/>
              </w:rPr>
              <w:t>50</w:t>
            </w:r>
            <w:r>
              <w:rPr>
                <w:rFonts w:hint="eastAsia" w:ascii="宋体" w:hAnsi="宋体" w:eastAsia="宋体" w:cs="宋体"/>
                <w:kern w:val="0"/>
                <w:sz w:val="20"/>
                <w:szCs w:val="20"/>
                <w:bdr w:val="none" w:color="auto" w:sz="0" w:space="0"/>
                <w:lang w:val="en-US" w:eastAsia="zh-CN" w:bidi="ar"/>
              </w:rPr>
              <w:t>分，合格成绩应不低于</w:t>
            </w:r>
            <w:r>
              <w:rPr>
                <w:rFonts w:asciiTheme="minorHAnsi" w:hAnsiTheme="minorHAnsi" w:eastAsiaTheme="minorEastAsia" w:cstheme="minorBidi"/>
                <w:kern w:val="0"/>
                <w:sz w:val="20"/>
                <w:szCs w:val="20"/>
                <w:bdr w:val="none" w:color="auto" w:sz="0" w:space="0"/>
                <w:lang w:val="en-US" w:eastAsia="zh-CN" w:bidi="ar"/>
              </w:rPr>
              <w:t>30</w:t>
            </w:r>
            <w:r>
              <w:rPr>
                <w:rFonts w:hint="eastAsia" w:ascii="宋体" w:hAnsi="宋体" w:eastAsia="宋体" w:cs="宋体"/>
                <w:kern w:val="0"/>
                <w:sz w:val="20"/>
                <w:szCs w:val="20"/>
                <w:bdr w:val="none" w:color="auto" w:sz="0" w:space="0"/>
                <w:lang w:val="en-US" w:eastAsia="zh-CN" w:bidi="ar"/>
              </w:rPr>
              <w:t>分；作</w:t>
            </w:r>
            <w:r>
              <w:rPr>
                <w:rFonts w:hint="eastAsia" w:ascii="宋体" w:hAnsi="宋体" w:eastAsia="宋体" w:cs="宋体"/>
                <w:color w:val="000000"/>
                <w:kern w:val="0"/>
                <w:sz w:val="20"/>
                <w:szCs w:val="20"/>
                <w:bdr w:val="none" w:color="auto" w:sz="0" w:space="0"/>
                <w:shd w:val="clear" w:fill="FFFFFF"/>
                <w:lang w:val="en-US" w:eastAsia="zh-CN" w:bidi="ar"/>
              </w:rPr>
              <w:t>答时间</w:t>
            </w:r>
            <w:r>
              <w:rPr>
                <w:rFonts w:asciiTheme="minorHAnsi" w:hAnsiTheme="minorHAnsi" w:eastAsiaTheme="minorEastAsia" w:cstheme="minorBidi"/>
                <w:color w:val="000000"/>
                <w:kern w:val="0"/>
                <w:sz w:val="20"/>
                <w:szCs w:val="20"/>
                <w:bdr w:val="none" w:color="auto" w:sz="0" w:space="0"/>
                <w:shd w:val="clear" w:fill="FFFFFF"/>
                <w:lang w:val="en-US" w:eastAsia="zh-CN" w:bidi="ar"/>
              </w:rPr>
              <w:t>30</w:t>
            </w:r>
            <w:r>
              <w:rPr>
                <w:rFonts w:hint="eastAsia" w:ascii="宋体" w:hAnsi="宋体" w:eastAsia="宋体" w:cs="宋体"/>
                <w:color w:val="000000"/>
                <w:kern w:val="0"/>
                <w:sz w:val="20"/>
                <w:szCs w:val="20"/>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写作与翻译：闭卷，满分</w:t>
            </w:r>
            <w:r>
              <w:rPr>
                <w:rFonts w:asciiTheme="minorHAnsi" w:hAnsiTheme="minorHAnsi" w:eastAsiaTheme="minorEastAsia" w:cstheme="minorBidi"/>
                <w:kern w:val="0"/>
                <w:sz w:val="20"/>
                <w:szCs w:val="20"/>
                <w:bdr w:val="none" w:color="auto" w:sz="0" w:space="0"/>
                <w:lang w:val="en-US" w:eastAsia="zh-CN" w:bidi="ar"/>
              </w:rPr>
              <w:t>200</w:t>
            </w:r>
            <w:r>
              <w:rPr>
                <w:rFonts w:hint="eastAsia" w:ascii="宋体" w:hAnsi="宋体" w:eastAsia="宋体" w:cs="宋体"/>
                <w:color w:val="000000"/>
                <w:kern w:val="0"/>
                <w:sz w:val="20"/>
                <w:szCs w:val="20"/>
                <w:bdr w:val="none" w:color="auto" w:sz="0" w:space="0"/>
                <w:shd w:val="clear" w:fill="FFFFFF"/>
                <w:lang w:val="en-US" w:eastAsia="zh-CN" w:bidi="ar"/>
              </w:rPr>
              <w:t>分，合格成绩应不低于</w:t>
            </w:r>
            <w:r>
              <w:rPr>
                <w:rFonts w:asciiTheme="minorHAnsi" w:hAnsiTheme="minorHAnsi" w:eastAsiaTheme="minorEastAsia" w:cstheme="minorBidi"/>
                <w:kern w:val="0"/>
                <w:sz w:val="20"/>
                <w:szCs w:val="20"/>
                <w:bdr w:val="none" w:color="auto" w:sz="0" w:space="0"/>
                <w:lang w:val="en-US" w:eastAsia="zh-CN" w:bidi="ar"/>
              </w:rPr>
              <w:t>120</w:t>
            </w:r>
            <w:r>
              <w:rPr>
                <w:rFonts w:hint="eastAsia" w:ascii="宋体" w:hAnsi="宋体" w:eastAsia="宋体" w:cs="宋体"/>
                <w:kern w:val="0"/>
                <w:sz w:val="20"/>
                <w:szCs w:val="20"/>
                <w:bdr w:val="none" w:color="auto" w:sz="0" w:space="0"/>
                <w:lang w:val="en-US" w:eastAsia="zh-CN" w:bidi="ar"/>
              </w:rPr>
              <w:t>分，作答时间</w:t>
            </w:r>
            <w:r>
              <w:rPr>
                <w:rFonts w:asciiTheme="minorHAnsi" w:hAnsiTheme="minorHAnsi" w:eastAsiaTheme="minorEastAsia" w:cstheme="minorBidi"/>
                <w:kern w:val="0"/>
                <w:sz w:val="20"/>
                <w:szCs w:val="20"/>
                <w:bdr w:val="none" w:color="auto" w:sz="0" w:space="0"/>
                <w:lang w:val="en-US" w:eastAsia="zh-CN" w:bidi="ar"/>
              </w:rPr>
              <w:t>120</w:t>
            </w:r>
            <w:r>
              <w:rPr>
                <w:rFonts w:hint="eastAsia" w:ascii="宋体" w:hAnsi="宋体" w:eastAsia="宋体" w:cs="宋体"/>
                <w:kern w:val="0"/>
                <w:sz w:val="20"/>
                <w:szCs w:val="20"/>
                <w:bdr w:val="none" w:color="auto" w:sz="0" w:space="0"/>
                <w:lang w:val="en-US" w:eastAsia="zh-CN" w:bidi="ar"/>
              </w:rPr>
              <w:t>分钟（日语语种考生可以携带一本纸质字典）。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6" w:hRule="atLeast"/>
          <w:jc w:val="center"/>
        </w:trPr>
        <w:tc>
          <w:tcPr>
            <w:tcW w:w="125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日语听力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日语写作与翻译</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日语语种考生：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品学楼</w:t>
            </w:r>
            <w:r>
              <w:rPr>
                <w:rFonts w:asciiTheme="minorHAnsi" w:hAnsiTheme="minorHAnsi" w:eastAsiaTheme="minorEastAsia" w:cstheme="minorBidi"/>
                <w:color w:val="000000"/>
                <w:kern w:val="0"/>
                <w:sz w:val="20"/>
                <w:szCs w:val="20"/>
                <w:bdr w:val="none" w:color="auto" w:sz="0" w:space="0"/>
                <w:shd w:val="clear" w:fill="FFFFFF"/>
                <w:lang w:val="en-US" w:eastAsia="zh-CN" w:bidi="ar"/>
              </w:rPr>
              <w:t>C520</w:t>
            </w:r>
          </w:p>
        </w:tc>
        <w:tc>
          <w:tcPr>
            <w:tcW w:w="338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6" w:hRule="atLeast"/>
          <w:jc w:val="center"/>
        </w:trPr>
        <w:tc>
          <w:tcPr>
            <w:tcW w:w="1258"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67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法语听力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法语写作与翻译</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法语语种考生：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品学楼</w:t>
            </w:r>
            <w:r>
              <w:rPr>
                <w:rFonts w:asciiTheme="minorHAnsi" w:hAnsiTheme="minorHAnsi" w:eastAsiaTheme="minorEastAsia" w:cstheme="minorBidi"/>
                <w:color w:val="000000"/>
                <w:kern w:val="0"/>
                <w:sz w:val="20"/>
                <w:szCs w:val="20"/>
                <w:bdr w:val="none" w:color="auto" w:sz="0" w:space="0"/>
                <w:shd w:val="clear" w:fill="FFFFFF"/>
                <w:lang w:val="en-US" w:eastAsia="zh-CN" w:bidi="ar"/>
              </w:rPr>
              <w:t>C523</w:t>
            </w:r>
          </w:p>
        </w:tc>
        <w:tc>
          <w:tcPr>
            <w:tcW w:w="338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6" w:hRule="atLeast"/>
          <w:jc w:val="center"/>
        </w:trPr>
        <w:tc>
          <w:tcPr>
            <w:tcW w:w="12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日（周四）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13:00-17:00</w:t>
            </w:r>
          </w:p>
        </w:tc>
        <w:tc>
          <w:tcPr>
            <w:tcW w:w="167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外语口语测试</w:t>
            </w:r>
            <w:r>
              <w:rPr>
                <w:rFonts w:asciiTheme="minorHAnsi" w:hAnsiTheme="minorHAnsi" w:eastAsiaTheme="minorEastAsia" w:cstheme="minorBidi"/>
                <w:color w:val="000000"/>
                <w:kern w:val="0"/>
                <w:sz w:val="20"/>
                <w:szCs w:val="20"/>
                <w:bdr w:val="none" w:color="auto" w:sz="0" w:space="0"/>
                <w:shd w:val="clear" w:fill="FFFFFF"/>
                <w:lang w:val="en-US" w:eastAsia="zh-CN" w:bidi="ar"/>
              </w:rPr>
              <w:t> </w:t>
            </w:r>
            <w:r>
              <w:rPr>
                <w:rFonts w:hint="eastAsia" w:ascii="宋体" w:hAnsi="宋体" w:eastAsia="宋体" w:cs="宋体"/>
                <w:color w:val="000000"/>
                <w:kern w:val="0"/>
                <w:sz w:val="20"/>
                <w:szCs w:val="20"/>
                <w:bdr w:val="none" w:color="auto" w:sz="0" w:space="0"/>
                <w:shd w:val="clear" w:fill="FFFFFF"/>
                <w:lang w:val="en-US" w:eastAsia="zh-CN" w:bidi="ar"/>
              </w:rPr>
              <w:t>综合面试</w:t>
            </w: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C517</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外国语言文学</w:t>
            </w:r>
            <w:r>
              <w:rPr>
                <w:rFonts w:asciiTheme="minorHAnsi" w:hAnsiTheme="minorHAnsi" w:eastAsiaTheme="minorEastAsia" w:cstheme="minorBid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C518</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外国语言文学</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C519</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翻译硕士</w:t>
            </w:r>
            <w:r>
              <w:rPr>
                <w:rFonts w:asciiTheme="minorHAnsi" w:hAnsiTheme="minorHAnsi" w:eastAsiaTheme="minorEastAsia" w:cstheme="minorBidi"/>
                <w:kern w:val="0"/>
                <w:sz w:val="20"/>
                <w:szCs w:val="20"/>
                <w:bdr w:val="none" w:color="auto" w:sz="0" w:space="0"/>
                <w:lang w:val="en-US" w:eastAsia="zh-CN" w:bidi="ar"/>
              </w:rPr>
              <w:t>1</w:t>
            </w:r>
            <w:r>
              <w:rPr>
                <w:rFonts w:hint="eastAsia" w:ascii="宋体" w:hAnsi="宋体" w:eastAsia="宋体" w:cs="宋体"/>
                <w:kern w:val="0"/>
                <w:sz w:val="20"/>
                <w:szCs w:val="20"/>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C520</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翻译硕士</w:t>
            </w:r>
            <w:r>
              <w:rPr>
                <w:rFonts w:asciiTheme="minorHAnsi" w:hAnsiTheme="minorHAnsi" w:eastAsiaTheme="minorEastAsia" w:cstheme="minorBidi"/>
                <w:kern w:val="0"/>
                <w:sz w:val="20"/>
                <w:szCs w:val="20"/>
                <w:bdr w:val="none" w:color="auto" w:sz="0" w:space="0"/>
                <w:lang w:val="en-US" w:eastAsia="zh-CN" w:bidi="ar"/>
              </w:rPr>
              <w:t>2</w:t>
            </w:r>
            <w:r>
              <w:rPr>
                <w:rFonts w:hint="eastAsia" w:ascii="宋体" w:hAnsi="宋体" w:eastAsia="宋体" w:cs="宋体"/>
                <w:kern w:val="0"/>
                <w:sz w:val="20"/>
                <w:szCs w:val="20"/>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C523</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翻译硕士</w:t>
            </w: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组</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品学楼</w:t>
            </w:r>
            <w:r>
              <w:rPr>
                <w:rFonts w:asciiTheme="minorHAnsi" w:hAnsiTheme="minorHAnsi" w:eastAsiaTheme="minorEastAsia" w:cstheme="minorBidi"/>
                <w:kern w:val="0"/>
                <w:sz w:val="20"/>
                <w:szCs w:val="20"/>
                <w:bdr w:val="none" w:color="auto" w:sz="0" w:space="0"/>
                <w:lang w:val="en-US" w:eastAsia="zh-CN" w:bidi="ar"/>
              </w:rPr>
              <w:t>C524</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翻译硕士</w:t>
            </w:r>
            <w:r>
              <w:rPr>
                <w:rFonts w:asciiTheme="minorHAnsi" w:hAnsiTheme="minorHAnsi" w:eastAsiaTheme="minorEastAsia" w:cstheme="minorBidi"/>
                <w:kern w:val="0"/>
                <w:sz w:val="20"/>
                <w:szCs w:val="20"/>
                <w:bdr w:val="none" w:color="auto" w:sz="0" w:space="0"/>
                <w:lang w:val="en-US" w:eastAsia="zh-CN" w:bidi="ar"/>
              </w:rPr>
              <w:t>4</w:t>
            </w:r>
            <w:r>
              <w:rPr>
                <w:rFonts w:hint="eastAsia" w:ascii="宋体" w:hAnsi="宋体" w:eastAsia="宋体" w:cs="宋体"/>
                <w:kern w:val="0"/>
                <w:sz w:val="20"/>
                <w:szCs w:val="20"/>
                <w:bdr w:val="none" w:color="auto" w:sz="0" w:space="0"/>
                <w:lang w:val="en-US" w:eastAsia="zh-CN" w:bidi="ar"/>
              </w:rPr>
              <w:t>组</w:t>
            </w:r>
          </w:p>
        </w:tc>
        <w:tc>
          <w:tcPr>
            <w:tcW w:w="3388"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外语口语测试：满分</w:t>
            </w:r>
            <w:r>
              <w:rPr>
                <w:rFonts w:asciiTheme="minorHAnsi" w:hAnsiTheme="minorHAnsi" w:eastAsiaTheme="minorEastAsia" w:cstheme="minorBidi"/>
                <w:color w:val="000000"/>
                <w:kern w:val="0"/>
                <w:sz w:val="20"/>
                <w:szCs w:val="20"/>
                <w:bdr w:val="none" w:color="auto" w:sz="0" w:space="0"/>
                <w:shd w:val="clear" w:fill="FFFFFF"/>
                <w:lang w:val="en-US" w:eastAsia="zh-CN" w:bidi="ar"/>
              </w:rPr>
              <w:t>50</w:t>
            </w:r>
            <w:r>
              <w:rPr>
                <w:rFonts w:hint="eastAsia" w:ascii="宋体" w:hAnsi="宋体" w:eastAsia="宋体" w:cs="宋体"/>
                <w:color w:val="000000"/>
                <w:kern w:val="0"/>
                <w:sz w:val="20"/>
                <w:szCs w:val="20"/>
                <w:bdr w:val="none" w:color="auto" w:sz="0" w:space="0"/>
                <w:shd w:val="clear" w:fill="FFFFFF"/>
                <w:lang w:val="en-US" w:eastAsia="zh-CN" w:bidi="ar"/>
              </w:rPr>
              <w:t>分，合格成绩应不低于</w:t>
            </w:r>
            <w:r>
              <w:rPr>
                <w:rFonts w:asciiTheme="minorHAnsi" w:hAnsiTheme="minorHAnsi" w:eastAsiaTheme="minorEastAsia" w:cstheme="minorBidi"/>
                <w:color w:val="000000"/>
                <w:kern w:val="0"/>
                <w:sz w:val="20"/>
                <w:szCs w:val="20"/>
                <w:bdr w:val="none" w:color="auto" w:sz="0" w:space="0"/>
                <w:shd w:val="clear" w:fill="FFFFFF"/>
                <w:lang w:val="en-US" w:eastAsia="zh-CN" w:bidi="ar"/>
              </w:rPr>
              <w:t>30</w:t>
            </w:r>
            <w:r>
              <w:rPr>
                <w:rFonts w:hint="eastAsia" w:ascii="宋体" w:hAnsi="宋体" w:eastAsia="宋体" w:cs="宋体"/>
                <w:color w:val="000000"/>
                <w:kern w:val="0"/>
                <w:sz w:val="20"/>
                <w:szCs w:val="20"/>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综合面试：满分</w:t>
            </w:r>
            <w:r>
              <w:rPr>
                <w:rFonts w:asciiTheme="minorHAnsi" w:hAnsiTheme="minorHAnsi" w:eastAsiaTheme="minorEastAsia" w:cstheme="minorBidi"/>
                <w:color w:val="000000"/>
                <w:kern w:val="0"/>
                <w:sz w:val="20"/>
                <w:szCs w:val="20"/>
                <w:bdr w:val="none" w:color="auto" w:sz="0" w:space="0"/>
                <w:shd w:val="clear" w:fill="FFFFFF"/>
                <w:lang w:val="en-US" w:eastAsia="zh-CN" w:bidi="ar"/>
              </w:rPr>
              <w:t>200</w:t>
            </w:r>
            <w:r>
              <w:rPr>
                <w:rFonts w:hint="eastAsia" w:ascii="宋体" w:hAnsi="宋体" w:eastAsia="宋体" w:cs="宋体"/>
                <w:color w:val="000000"/>
                <w:kern w:val="0"/>
                <w:sz w:val="20"/>
                <w:szCs w:val="20"/>
                <w:bdr w:val="none" w:color="auto" w:sz="0" w:space="0"/>
                <w:shd w:val="clear" w:fill="FFFFFF"/>
                <w:lang w:val="en-US" w:eastAsia="zh-CN" w:bidi="ar"/>
              </w:rPr>
              <w:t>分，合格成绩应不低于</w:t>
            </w:r>
            <w:r>
              <w:rPr>
                <w:rFonts w:asciiTheme="minorHAnsi" w:hAnsiTheme="minorHAnsi" w:eastAsiaTheme="minorEastAsia" w:cstheme="minorBidi"/>
                <w:color w:val="000000"/>
                <w:kern w:val="0"/>
                <w:sz w:val="20"/>
                <w:szCs w:val="20"/>
                <w:bdr w:val="none" w:color="auto" w:sz="0" w:space="0"/>
                <w:shd w:val="clear" w:fill="FFFFFF"/>
                <w:lang w:val="en-US" w:eastAsia="zh-CN" w:bidi="ar"/>
              </w:rPr>
              <w:t>120</w:t>
            </w:r>
            <w:r>
              <w:rPr>
                <w:rFonts w:hint="eastAsia" w:ascii="宋体" w:hAnsi="宋体" w:eastAsia="宋体" w:cs="宋体"/>
                <w:color w:val="000000"/>
                <w:kern w:val="0"/>
                <w:sz w:val="20"/>
                <w:szCs w:val="20"/>
                <w:bdr w:val="none" w:color="auto" w:sz="0" w:space="0"/>
                <w:shd w:val="clear" w:fill="FFFFFF"/>
                <w:lang w:val="en-US" w:eastAsia="zh-CN" w:bidi="ar"/>
              </w:rPr>
              <w:t>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color w:val="000000"/>
                <w:kern w:val="0"/>
                <w:sz w:val="20"/>
                <w:szCs w:val="20"/>
                <w:bdr w:val="none" w:color="auto" w:sz="0" w:space="0"/>
                <w:shd w:val="clear" w:fill="FFFFFF"/>
                <w:lang w:val="en-US" w:eastAsia="zh-CN" w:bidi="ar"/>
              </w:rPr>
              <w:t>综合面试使用外语作答，外语口语测试同步进行，总时间不少于</w:t>
            </w:r>
            <w:r>
              <w:rPr>
                <w:rFonts w:asciiTheme="minorHAnsi" w:hAnsiTheme="minorHAnsi" w:eastAsiaTheme="minorEastAsia" w:cstheme="minorBidi"/>
                <w:color w:val="000000"/>
                <w:kern w:val="0"/>
                <w:sz w:val="20"/>
                <w:szCs w:val="20"/>
                <w:bdr w:val="none" w:color="auto" w:sz="0" w:space="0"/>
                <w:shd w:val="clear" w:fill="FFFFFF"/>
                <w:lang w:val="en-US" w:eastAsia="zh-CN" w:bidi="ar"/>
              </w:rPr>
              <w:t>15</w:t>
            </w:r>
            <w:r>
              <w:rPr>
                <w:rFonts w:hint="eastAsia" w:ascii="宋体" w:hAnsi="宋体" w:eastAsia="宋体" w:cs="宋体"/>
                <w:color w:val="000000"/>
                <w:kern w:val="0"/>
                <w:sz w:val="20"/>
                <w:szCs w:val="20"/>
                <w:bdr w:val="none" w:color="auto" w:sz="0" w:space="0"/>
                <w:shd w:val="clear" w:fill="FFFFFF"/>
                <w:lang w:val="en-US" w:eastAsia="zh-CN" w:bidi="ar"/>
              </w:rPr>
              <w:t>分钟。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6" w:hRule="atLeast"/>
          <w:jc w:val="center"/>
        </w:trPr>
        <w:tc>
          <w:tcPr>
            <w:tcW w:w="12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日（周四）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14:00-14:45</w:t>
            </w:r>
          </w:p>
        </w:tc>
        <w:tc>
          <w:tcPr>
            <w:tcW w:w="167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综合楼</w:t>
            </w:r>
            <w:r>
              <w:rPr>
                <w:rFonts w:asciiTheme="minorHAnsi" w:hAnsiTheme="minorHAnsi" w:eastAsiaTheme="minorEastAsia" w:cstheme="minorBidi"/>
                <w:kern w:val="0"/>
                <w:sz w:val="20"/>
                <w:szCs w:val="20"/>
                <w:bdr w:val="none" w:color="auto" w:sz="0" w:space="0"/>
                <w:lang w:val="en-US" w:eastAsia="zh-CN" w:bidi="ar"/>
              </w:rPr>
              <w:t>228</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日语语种考生</w:t>
            </w:r>
          </w:p>
        </w:tc>
        <w:tc>
          <w:tcPr>
            <w:tcW w:w="338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46" w:hRule="atLeast"/>
          <w:jc w:val="center"/>
        </w:trPr>
        <w:tc>
          <w:tcPr>
            <w:tcW w:w="125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14</w:t>
            </w:r>
            <w:r>
              <w:rPr>
                <w:rFonts w:hint="eastAsia" w:ascii="宋体" w:hAnsi="宋体" w:eastAsia="宋体" w:cs="宋体"/>
                <w:kern w:val="0"/>
                <w:sz w:val="20"/>
                <w:szCs w:val="20"/>
                <w:bdr w:val="none" w:color="auto" w:sz="0" w:space="0"/>
                <w:lang w:val="en-US" w:eastAsia="zh-CN" w:bidi="ar"/>
              </w:rPr>
              <w:t>日（周四）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14:00-14:30</w:t>
            </w:r>
          </w:p>
        </w:tc>
        <w:tc>
          <w:tcPr>
            <w:tcW w:w="167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223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综合楼</w:t>
            </w:r>
            <w:r>
              <w:rPr>
                <w:rFonts w:asciiTheme="minorHAnsi" w:hAnsiTheme="minorHAnsi" w:eastAsiaTheme="minorEastAsia" w:cstheme="minorBidi"/>
                <w:kern w:val="0"/>
                <w:sz w:val="20"/>
                <w:szCs w:val="20"/>
                <w:bdr w:val="none" w:color="auto" w:sz="0" w:space="0"/>
                <w:lang w:val="en-US" w:eastAsia="zh-CN" w:bidi="ar"/>
              </w:rPr>
              <w:t>344</w:t>
            </w:r>
            <w:r>
              <w:rPr>
                <w:rFonts w:hint="eastAsia" w:ascii="宋体" w:hAnsi="宋体" w:eastAsia="宋体" w:cs="宋体"/>
                <w:kern w:val="0"/>
                <w:sz w:val="20"/>
                <w:szCs w:val="20"/>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left"/>
            </w:pPr>
            <w:r>
              <w:rPr>
                <w:rFonts w:hint="eastAsia" w:ascii="宋体" w:hAnsi="宋体" w:eastAsia="宋体" w:cs="宋体"/>
                <w:kern w:val="0"/>
                <w:sz w:val="20"/>
                <w:szCs w:val="20"/>
                <w:bdr w:val="none" w:color="auto" w:sz="0" w:space="0"/>
                <w:lang w:val="en-US" w:eastAsia="zh-CN" w:bidi="ar"/>
              </w:rPr>
              <w:t>法语语种考生</w:t>
            </w:r>
          </w:p>
        </w:tc>
        <w:tc>
          <w:tcPr>
            <w:tcW w:w="3388"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2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hanging="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default" w:ascii="Times New Roman" w:hAnsi="Times New Roman" w:cs="Times New Roman" w:eastAsiaTheme="minorEastAsia"/>
          <w:b w:val="0"/>
          <w:i w:val="0"/>
          <w:caps w:val="0"/>
          <w:color w:val="000000"/>
          <w:spacing w:val="0"/>
          <w:kern w:val="0"/>
          <w:sz w:val="14"/>
          <w:szCs w:val="14"/>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登录电子科技大学研究生招生管理信息系统：</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http://zsgl.uestc.edu.cn/ksxt/login.aspx</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选择</w:t>
      </w:r>
      <w:r>
        <w:rPr>
          <w:rFonts w:hint="default" w:ascii="Arial" w:hAnsi="Arial" w:cs="Arial" w:eastAsiaTheme="minorEastAsia"/>
          <w:b w:val="0"/>
          <w:i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复试信息确认</w:t>
      </w:r>
      <w:r>
        <w:rPr>
          <w:rFonts w:hint="default" w:ascii="Arial" w:hAnsi="Arial" w:cs="Arial" w:eastAsiaTheme="minorEastAsia"/>
          <w:b w:val="0"/>
          <w:i w:val="0"/>
          <w:caps w:val="0"/>
          <w:color w:val="000000"/>
          <w:spacing w:val="0"/>
          <w:kern w:val="0"/>
          <w:sz w:val="21"/>
          <w:szCs w:val="21"/>
          <w:bdr w:val="none" w:color="auto" w:sz="0" w:space="0"/>
          <w:shd w:val="clear" w:fill="FFFF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和“调剂申请”模块进行复试和调剂</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hanging="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default" w:ascii="Times New Roman" w:hAnsi="Times New Roman" w:cs="Times New Roman" w:eastAsiaTheme="minorEastAsia"/>
          <w:b w:val="0"/>
          <w:i w:val="0"/>
          <w:caps w:val="0"/>
          <w:color w:val="000000"/>
          <w:spacing w:val="0"/>
          <w:kern w:val="0"/>
          <w:sz w:val="14"/>
          <w:szCs w:val="14"/>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所有参加复试的考生，无论网上报名是否填报意向导师，都需要在复试系统中重新填报意向导师。请于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日（周三）</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09:00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前登录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http://zsgl.uestc.edu.cn/ksxt/login.aspx</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填报，并于</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月</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日（周三）资格审查时进行现场确认，不接收现场填报意向导师。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hanging="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default" w:ascii="Times New Roman" w:hAnsi="Times New Roman" w:cs="Times New Roman" w:eastAsiaTheme="minorEastAsia"/>
          <w:b w:val="0"/>
          <w:i w:val="0"/>
          <w:caps w:val="0"/>
          <w:color w:val="000000"/>
          <w:spacing w:val="0"/>
          <w:kern w:val="0"/>
          <w:sz w:val="14"/>
          <w:szCs w:val="14"/>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考生网上交纳复试费</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元（川发改价格</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[2017]467</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号），再自行打印复试通知单。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hanging="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default" w:ascii="Times New Roman" w:hAnsi="Times New Roman" w:cs="Times New Roman" w:eastAsiaTheme="minorEastAsia"/>
          <w:b w:val="0"/>
          <w:i w:val="0"/>
          <w:caps w:val="0"/>
          <w:color w:val="000000"/>
          <w:spacing w:val="0"/>
          <w:kern w:val="0"/>
          <w:sz w:val="14"/>
          <w:szCs w:val="14"/>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体检需在资格审查前完成，学院复试资格审查时，考生须提交近</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天内电子科技大学医院或二级以上医院体检报告，具体要求见《</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年电子科技大学研究生招生体检工作要求》，不合格者不予复试。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hanging="36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w:t>
      </w:r>
      <w:r>
        <w:rPr>
          <w:rFonts w:hint="default" w:ascii="Times New Roman" w:hAnsi="Times New Roman" w:cs="Times New Roman" w:eastAsiaTheme="minorEastAsia"/>
          <w:b w:val="0"/>
          <w:i w:val="0"/>
          <w:caps w:val="0"/>
          <w:color w:val="000000"/>
          <w:spacing w:val="0"/>
          <w:kern w:val="0"/>
          <w:sz w:val="14"/>
          <w:szCs w:val="14"/>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以同等学力参加复试的考生，加试科目为《英语语法词汇》和《英语国家社会与文化》。加试方式为笔试，每科满分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分，考试时间</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120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分钟。加试成绩不计入复试总成绩。所有加试科目的成绩须达到满分的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，否则复试不合格。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78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420" w:right="0" w:firstLine="413"/>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加试安排</w:t>
      </w:r>
    </w:p>
    <w:tbl>
      <w:tblPr>
        <w:tblW w:w="6130" w:type="dxa"/>
        <w:jc w:val="center"/>
        <w:tblInd w:w="119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985"/>
        <w:gridCol w:w="2314"/>
        <w:gridCol w:w="183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270" w:hRule="atLeast"/>
          <w:jc w:val="center"/>
        </w:trPr>
        <w:tc>
          <w:tcPr>
            <w:tcW w:w="19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时间</w:t>
            </w:r>
          </w:p>
        </w:tc>
        <w:tc>
          <w:tcPr>
            <w:tcW w:w="2314"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内容</w:t>
            </w:r>
          </w:p>
        </w:tc>
        <w:tc>
          <w:tcPr>
            <w:tcW w:w="183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地点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1" w:hRule="atLeast"/>
          <w:jc w:val="center"/>
        </w:trPr>
        <w:tc>
          <w:tcPr>
            <w:tcW w:w="1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日（周五）</w:t>
            </w:r>
            <w:r>
              <w:rPr>
                <w:rFonts w:asciiTheme="minorHAnsi" w:hAnsiTheme="minorHAnsi" w:eastAsiaTheme="minorEastAsia" w:cstheme="minorBidi"/>
                <w:kern w:val="0"/>
                <w:sz w:val="20"/>
                <w:szCs w:val="20"/>
                <w:bdr w:val="none" w:color="auto" w:sz="0" w:space="0"/>
                <w:lang w:val="en-US" w:eastAsia="zh-CN" w:bidi="ar"/>
              </w:rPr>
              <w:t>9:00-11:00</w:t>
            </w:r>
          </w:p>
        </w:tc>
        <w:tc>
          <w:tcPr>
            <w:tcW w:w="23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lang w:val="en-US" w:eastAsia="zh-CN" w:bidi="ar"/>
              </w:rPr>
              <w:t>英语语法词汇</w:t>
            </w:r>
          </w:p>
        </w:tc>
        <w:tc>
          <w:tcPr>
            <w:tcW w:w="1831"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color w:val="000000"/>
                <w:kern w:val="0"/>
                <w:sz w:val="20"/>
                <w:szCs w:val="20"/>
                <w:bdr w:val="none" w:color="auto" w:sz="0" w:space="0"/>
                <w:shd w:val="clear" w:fill="FFFFFF"/>
                <w:lang w:val="en-US" w:eastAsia="zh-CN" w:bidi="ar"/>
              </w:rPr>
              <w:t>综合楼</w:t>
            </w:r>
            <w:r>
              <w:rPr>
                <w:rFonts w:asciiTheme="minorHAnsi" w:hAnsiTheme="minorHAnsi" w:eastAsiaTheme="minorEastAsia" w:cstheme="minorBidi"/>
                <w:color w:val="000000"/>
                <w:kern w:val="0"/>
                <w:sz w:val="20"/>
                <w:szCs w:val="20"/>
                <w:bdr w:val="none" w:color="auto" w:sz="0" w:space="0"/>
                <w:shd w:val="clear" w:fill="FFFFFF"/>
                <w:lang w:val="en-US" w:eastAsia="zh-CN" w:bidi="ar"/>
              </w:rPr>
              <w:t>326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25" w:hRule="atLeast"/>
          <w:jc w:val="center"/>
        </w:trPr>
        <w:tc>
          <w:tcPr>
            <w:tcW w:w="1985"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asciiTheme="minorHAnsi" w:hAnsiTheme="minorHAnsi" w:eastAsiaTheme="minorEastAsia" w:cstheme="minorBidi"/>
                <w:kern w:val="0"/>
                <w:sz w:val="20"/>
                <w:szCs w:val="20"/>
                <w:bdr w:val="none" w:color="auto" w:sz="0" w:space="0"/>
                <w:lang w:val="en-US" w:eastAsia="zh-CN" w:bidi="ar"/>
              </w:rPr>
              <w:t>3</w:t>
            </w:r>
            <w:r>
              <w:rPr>
                <w:rFonts w:hint="eastAsia" w:ascii="宋体" w:hAnsi="宋体" w:eastAsia="宋体" w:cs="宋体"/>
                <w:kern w:val="0"/>
                <w:sz w:val="20"/>
                <w:szCs w:val="20"/>
                <w:bdr w:val="none" w:color="auto" w:sz="0" w:space="0"/>
                <w:lang w:val="en-US" w:eastAsia="zh-CN" w:bidi="ar"/>
              </w:rPr>
              <w:t>月</w:t>
            </w:r>
            <w:r>
              <w:rPr>
                <w:rFonts w:asciiTheme="minorHAnsi" w:hAnsiTheme="minorHAnsi" w:eastAsiaTheme="minorEastAsia" w:cstheme="minorBidi"/>
                <w:kern w:val="0"/>
                <w:sz w:val="20"/>
                <w:szCs w:val="20"/>
                <w:bdr w:val="none" w:color="auto" w:sz="0" w:space="0"/>
                <w:lang w:val="en-US" w:eastAsia="zh-CN" w:bidi="ar"/>
              </w:rPr>
              <w:t>15</w:t>
            </w:r>
            <w:r>
              <w:rPr>
                <w:rFonts w:hint="eastAsia" w:ascii="宋体" w:hAnsi="宋体" w:eastAsia="宋体" w:cs="宋体"/>
                <w:kern w:val="0"/>
                <w:sz w:val="20"/>
                <w:szCs w:val="20"/>
                <w:bdr w:val="none" w:color="auto" w:sz="0" w:space="0"/>
                <w:lang w:val="en-US" w:eastAsia="zh-CN" w:bidi="ar"/>
              </w:rPr>
              <w:t>日（周五）</w:t>
            </w:r>
            <w:r>
              <w:rPr>
                <w:rFonts w:asciiTheme="minorHAnsi" w:hAnsiTheme="minorHAnsi" w:eastAsiaTheme="minorEastAsia" w:cstheme="minorBidi"/>
                <w:kern w:val="0"/>
                <w:sz w:val="20"/>
                <w:szCs w:val="20"/>
                <w:bdr w:val="none" w:color="auto" w:sz="0" w:space="0"/>
                <w:lang w:val="en-US" w:eastAsia="zh-CN" w:bidi="ar"/>
              </w:rPr>
              <w:t>14:00-16:00</w:t>
            </w:r>
          </w:p>
        </w:tc>
        <w:tc>
          <w:tcPr>
            <w:tcW w:w="2314"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ind w:left="0" w:right="0"/>
              <w:jc w:val="center"/>
            </w:pPr>
            <w:r>
              <w:rPr>
                <w:rFonts w:hint="eastAsia" w:ascii="宋体" w:hAnsi="宋体" w:eastAsia="宋体" w:cs="宋体"/>
                <w:kern w:val="0"/>
                <w:sz w:val="20"/>
                <w:szCs w:val="20"/>
                <w:bdr w:val="none" w:color="auto" w:sz="0" w:space="0"/>
                <w:lang w:val="en-US" w:eastAsia="zh-CN" w:bidi="ar"/>
              </w:rPr>
              <w:t>英语国家社会与文化</w:t>
            </w:r>
          </w:p>
        </w:tc>
        <w:tc>
          <w:tcPr>
            <w:tcW w:w="1831"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0"/>
          <w:szCs w:val="20"/>
          <w:bdr w:val="none" w:color="auto" w:sz="0" w:space="0"/>
          <w:shd w:val="clear" w:fill="F7FD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479" w:right="0" w:firstLine="0"/>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三、成绩要求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复试分为笔试（含听力）和面试。笔试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分，听力</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分，外语口语测试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分，综合面试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分，总分为</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500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分。复试成绩基本要求：非专项计划总分及单项成绩均达到满分的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；专项计划总分成绩达到满分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，同等学力加试科目均达到</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考生总成绩＝初试成绩</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479" w:right="0" w:firstLine="0"/>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四、院内调剂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翻译专业（非全日制）面向第一志愿报考本学院翻译专业硕士（全日制）和第一志愿报考本学院外国语言文学的考生进行调剂。调剂本着自愿优先原则，在成绩合格的情况下（参见第三条），按照总成绩从高到低进行调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479" w:right="0" w:firstLine="0"/>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五、录取原则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、学术型：分语种分别排序。原学科总成绩（初试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复试）从高到低依次择优录取，复试总分及单项成绩均达到满分的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才能被录取。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、翻译（全日制）：原学科总成绩（初试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复试）从高到低依次择优录取，非专项计划总分及单项成绩均达到满分的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；专项计划总分成绩达到满分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，同等学力加试科目均达到</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、翻译（非全日制）：录取优先顺序为：第一志愿、院内调剂。同一优先级按原学科总成绩（初试</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复试）从高到低依次择优录取，非专项计划总分及单项成绩均达到满分的</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；专项计划总分成绩达到满分</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，同等学力加试科目均达到</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60%</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1. </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复试通知单请在电子科技大学研究生招生网自行打印。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．复试成绩公示：按照学校的要求，由研究生院统一公示，学院不单独公示。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3</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．拟录取名单公布：最终拟录取名单由研究生院统一公布，学院不单独公布。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4</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．招生信息公布渠道：复试相关具体安排将公布在电子科技大学研究生招生网</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http://yz.uestc.edu.cn/</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、外国语学院网站：</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http://www.fl.uestc.edu.cn</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5</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．外国语学院研究生招生工作小组联系电话：</w:t>
      </w: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028-61831162</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80"/>
        <w:jc w:val="left"/>
        <w:rPr>
          <w:rFonts w:hint="default" w:ascii="Arial" w:hAnsi="Arial" w:cs="Arial"/>
          <w:b w:val="0"/>
          <w:i w:val="0"/>
          <w:caps w:val="0"/>
          <w:color w:val="000000"/>
          <w:spacing w:val="0"/>
          <w:sz w:val="21"/>
          <w:szCs w:val="21"/>
        </w:rPr>
      </w:pPr>
      <w:r>
        <w:rPr>
          <w:rFonts w:hint="default" w:ascii="Arial" w:hAnsi="Arial" w:cs="Arial" w:eastAsiaTheme="minorEastAsia"/>
          <w:b w:val="0"/>
          <w:i w:val="0"/>
          <w:caps w:val="0"/>
          <w:color w:val="000000"/>
          <w:spacing w:val="0"/>
          <w:kern w:val="0"/>
          <w:sz w:val="21"/>
          <w:szCs w:val="21"/>
          <w:bdr w:val="none" w:color="auto" w:sz="0" w:space="0"/>
          <w:shd w:val="clear" w:fill="F7FDFF"/>
          <w:lang w:val="en-US" w:eastAsia="zh-CN" w:bidi="ar"/>
        </w:rPr>
        <w:t>6</w:t>
      </w:r>
      <w:r>
        <w:rPr>
          <w:rFonts w:hint="eastAsia" w:ascii="宋体" w:hAnsi="宋体" w:eastAsia="宋体" w:cs="宋体"/>
          <w:b w:val="0"/>
          <w:i w:val="0"/>
          <w:caps w:val="0"/>
          <w:color w:val="000000"/>
          <w:spacing w:val="0"/>
          <w:kern w:val="0"/>
          <w:sz w:val="21"/>
          <w:szCs w:val="21"/>
          <w:bdr w:val="none" w:color="auto" w:sz="0" w:space="0"/>
          <w:shd w:val="clear" w:fill="F7FDFF"/>
          <w:lang w:val="en-US" w:eastAsia="zh-CN" w:bidi="ar"/>
        </w:rPr>
        <w:t>．复试过程坚持公平、公正、公开的原则，学院研究生招生工作小组、复试工作小组负责复试过程的监督与复试工作。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210" w:beforeAutospacing="0" w:after="210" w:afterAutospacing="0"/>
        <w:ind w:left="0" w:right="0" w:firstLine="413"/>
        <w:jc w:val="left"/>
        <w:rPr>
          <w:rFonts w:hint="default" w:ascii="Arial" w:hAnsi="Arial" w:cs="Arial"/>
          <w:b w:val="0"/>
          <w:i w:val="0"/>
          <w:caps w:val="0"/>
          <w:color w:val="000000"/>
          <w:spacing w:val="0"/>
          <w:sz w:val="21"/>
          <w:szCs w:val="21"/>
        </w:rPr>
      </w:pP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七、其他未尽事宜以《</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年电子科技大学全国硕士研究生招生考试初试成绩基本要求》《</w:t>
      </w:r>
      <w:r>
        <w:rPr>
          <w:rFonts w:hint="default" w:ascii="Arial" w:hAnsi="Arial" w:cs="Arial" w:eastAsiaTheme="minorEastAsia"/>
          <w:b/>
          <w:i w:val="0"/>
          <w:caps w:val="0"/>
          <w:color w:val="000000"/>
          <w:spacing w:val="0"/>
          <w:kern w:val="0"/>
          <w:sz w:val="21"/>
          <w:szCs w:val="21"/>
          <w:bdr w:val="none" w:color="auto" w:sz="0" w:space="0"/>
          <w:shd w:val="clear" w:fill="F7FDFF"/>
          <w:lang w:val="en-US" w:eastAsia="zh-CN" w:bidi="ar"/>
        </w:rPr>
        <w:t>2019</w:t>
      </w:r>
      <w:r>
        <w:rPr>
          <w:rFonts w:hint="eastAsia" w:ascii="宋体" w:hAnsi="宋体" w:eastAsia="宋体" w:cs="宋体"/>
          <w:b/>
          <w:i w:val="0"/>
          <w:caps w:val="0"/>
          <w:color w:val="000000"/>
          <w:spacing w:val="0"/>
          <w:kern w:val="0"/>
          <w:sz w:val="21"/>
          <w:szCs w:val="21"/>
          <w:bdr w:val="none" w:color="auto" w:sz="0" w:space="0"/>
          <w:shd w:val="clear" w:fill="F7FDFF"/>
          <w:lang w:val="en-US" w:eastAsia="zh-CN" w:bidi="ar"/>
        </w:rPr>
        <w:t>年电子科技大学全国硕士研究生招生考试复试工作安排通知》为准。</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AFB2578"/>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2019-04-17T08:29:42Z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