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35"/>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以提高人才选拔质量和维护教育公平为出发点，坚持科学选拔、公平公正、全面考查、客观评价、以人为本的工作原则。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35"/>
        <w:jc w:val="left"/>
      </w:pPr>
      <w:r>
        <w:rPr>
          <w:rFonts w:hint="eastAsia" w:ascii="宋体" w:hAnsi="宋体" w:eastAsia="宋体" w:cs="宋体"/>
          <w:b w:val="0"/>
          <w:i w:val="0"/>
          <w:caps w:val="0"/>
          <w:color w:val="000000"/>
          <w:spacing w:val="0"/>
          <w:kern w:val="0"/>
          <w:sz w:val="24"/>
          <w:szCs w:val="24"/>
          <w:shd w:val="clear" w:fill="FFFFFF"/>
          <w:lang w:val="en-US" w:eastAsia="zh-CN" w:bidi="ar"/>
        </w:rPr>
        <w:t>学院成立研究生招生工作领导小组，对复试工作进行领导和统筹管理。各系</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中心组织成立复试小组，各复试小组成员不少于</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人，由责任心强、教学经验丰富、学术和外语水平较高的人员组成（副教授职称以上不少于</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人）。复试小组成员对考生进行公平、公正、科学、合理的评分及评价，并提出是否拟录取意见。</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三、复试名单确定细则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35"/>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在不低于全国初试成绩基本要求的基础上，我院根据学科专业特点和统考招生计划、报考生源等情况确定各专业复试分数线</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xml:space="preserve">, </w:t>
      </w:r>
      <w:r>
        <w:rPr>
          <w:rFonts w:hint="eastAsia" w:ascii="宋体" w:hAnsi="宋体" w:eastAsia="宋体" w:cs="宋体"/>
          <w:b w:val="0"/>
          <w:i w:val="0"/>
          <w:caps w:val="0"/>
          <w:color w:val="000000"/>
          <w:spacing w:val="0"/>
          <w:kern w:val="0"/>
          <w:sz w:val="24"/>
          <w:szCs w:val="24"/>
          <w:shd w:val="clear" w:fill="FFFFFF"/>
          <w:lang w:val="en-US" w:eastAsia="zh-CN" w:bidi="ar"/>
        </w:rPr>
        <w:t>复试分数线经学校审定后由我校研究生院统一公布。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210"/>
        <w:jc w:val="left"/>
      </w:pPr>
      <w:r>
        <w:rPr>
          <w:rFonts w:hint="eastAsia" w:ascii="宋体" w:hAnsi="宋体" w:eastAsia="宋体" w:cs="宋体"/>
          <w:b w:val="0"/>
          <w:i w:val="0"/>
          <w:caps w:val="0"/>
          <w:color w:val="000000"/>
          <w:spacing w:val="0"/>
          <w:kern w:val="0"/>
          <w:sz w:val="24"/>
          <w:szCs w:val="24"/>
          <w:shd w:val="clear" w:fill="FFFFFF"/>
          <w:lang w:val="en-US" w:eastAsia="zh-CN" w:bidi="ar"/>
        </w:rPr>
        <w:t>复试报到：</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25</w:t>
      </w:r>
      <w:r>
        <w:rPr>
          <w:rFonts w:hint="eastAsia" w:ascii="宋体" w:hAnsi="宋体" w:eastAsia="宋体" w:cs="宋体"/>
          <w:b w:val="0"/>
          <w:i w:val="0"/>
          <w:caps w:val="0"/>
          <w:color w:val="000000"/>
          <w:spacing w:val="0"/>
          <w:kern w:val="0"/>
          <w:sz w:val="24"/>
          <w:szCs w:val="24"/>
          <w:shd w:val="clear" w:fill="FFFFFF"/>
          <w:lang w:val="en-US" w:eastAsia="zh-CN" w:bidi="ar"/>
        </w:rPr>
        <w:t>日（周一）报到。考生报到时接受资格审核，不符合条件者不予参加复试。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210"/>
        <w:jc w:val="left"/>
      </w:pPr>
      <w:r>
        <w:rPr>
          <w:rFonts w:hint="eastAsia" w:ascii="宋体" w:hAnsi="宋体" w:eastAsia="宋体" w:cs="宋体"/>
          <w:b w:val="0"/>
          <w:i w:val="0"/>
          <w:caps w:val="0"/>
          <w:color w:val="000000"/>
          <w:spacing w:val="0"/>
          <w:kern w:val="0"/>
          <w:sz w:val="24"/>
          <w:szCs w:val="24"/>
          <w:shd w:val="clear" w:fill="FFFFFF"/>
          <w:lang w:val="en-US" w:eastAsia="zh-CN" w:bidi="ar"/>
        </w:rPr>
        <w:t>复试时间：</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25</w:t>
      </w:r>
      <w:r>
        <w:rPr>
          <w:rFonts w:hint="eastAsia" w:ascii="宋体" w:hAnsi="宋体" w:eastAsia="宋体" w:cs="宋体"/>
          <w:b w:val="0"/>
          <w:i w:val="0"/>
          <w:caps w:val="0"/>
          <w:color w:val="000000"/>
          <w:spacing w:val="0"/>
          <w:kern w:val="0"/>
          <w:sz w:val="24"/>
          <w:szCs w:val="24"/>
          <w:shd w:val="clear" w:fill="FFFFFF"/>
          <w:lang w:val="en-US" w:eastAsia="zh-CN" w:bidi="ar"/>
        </w:rPr>
        <w:t>日（周一）傍晚以及</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26</w:t>
      </w:r>
      <w:r>
        <w:rPr>
          <w:rFonts w:hint="eastAsia" w:ascii="宋体" w:hAnsi="宋体" w:eastAsia="宋体" w:cs="宋体"/>
          <w:b w:val="0"/>
          <w:i w:val="0"/>
          <w:caps w:val="0"/>
          <w:color w:val="000000"/>
          <w:spacing w:val="0"/>
          <w:kern w:val="0"/>
          <w:sz w:val="24"/>
          <w:szCs w:val="24"/>
          <w:shd w:val="clear" w:fill="FFFFFF"/>
          <w:lang w:val="en-US" w:eastAsia="zh-CN" w:bidi="ar"/>
        </w:rPr>
        <w:t>日（周二）全天。</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210"/>
        <w:jc w:val="left"/>
      </w:pPr>
      <w:r>
        <w:rPr>
          <w:rFonts w:hint="eastAsia" w:ascii="宋体" w:hAnsi="宋体" w:eastAsia="宋体" w:cs="宋体"/>
          <w:b w:val="0"/>
          <w:i w:val="0"/>
          <w:caps w:val="0"/>
          <w:color w:val="000000"/>
          <w:spacing w:val="0"/>
          <w:kern w:val="0"/>
          <w:sz w:val="24"/>
          <w:szCs w:val="24"/>
          <w:shd w:val="clear" w:fill="FFFFFF"/>
          <w:lang w:val="en-US" w:eastAsia="zh-CN" w:bidi="ar"/>
        </w:rPr>
        <w:t>复试通知详情将通过邮件发送。</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在报到时请考生到院系进行资格审查。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、初试准考证（如丢失请报到前登录中国研招网系统打印）；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六、复试内容及分值：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（一）复试内容，由考生抽签决定面试顺序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）专业课考试。采取上机考试的形式，考试时间为</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2.5</w:t>
      </w:r>
      <w:r>
        <w:rPr>
          <w:rFonts w:hint="eastAsia" w:ascii="宋体" w:hAnsi="宋体" w:eastAsia="宋体" w:cs="宋体"/>
          <w:b w:val="0"/>
          <w:i w:val="0"/>
          <w:caps w:val="0"/>
          <w:color w:val="000000"/>
          <w:spacing w:val="0"/>
          <w:kern w:val="0"/>
          <w:sz w:val="24"/>
          <w:szCs w:val="24"/>
          <w:shd w:val="clear" w:fill="FFFFFF"/>
          <w:lang w:val="en-US" w:eastAsia="zh-CN" w:bidi="ar"/>
        </w:rPr>
        <w:t>小时，满分为</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分，重点考察考生专业知识及运用所学理论分析、解决问题的能力。此项得分值为成绩</w:t>
      </w:r>
      <w:r>
        <w:rPr>
          <w:rStyle w:val="6"/>
          <w:rFonts w:ascii="Symbol" w:hAnsi="Symbol" w:cs="Symbol" w:eastAsiaTheme="minorEastAsia"/>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，即总分为</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）综合能力和应用能力考核。采取口试的形式，满分为</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分，考生回答面试小组提出的问题，由面试小组成员各自打分，取平均分为该部分成绩。此项得分值成绩</w:t>
      </w:r>
      <w:r>
        <w:rPr>
          <w:rStyle w:val="6"/>
          <w:rFonts w:hint="default" w:ascii="Symbol" w:hAnsi="Symbol" w:cs="Symbol" w:eastAsiaTheme="minorEastAsia"/>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，即总分为</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br w:type="textWrapping"/>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）外语能力测试。满分为</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分，考生现场抽取专业英文材料并翻译，用英文进行日常对话，回答问题。此项得分值为成绩</w:t>
      </w:r>
      <w:r>
        <w:rPr>
          <w:rStyle w:val="6"/>
          <w:rFonts w:hint="default" w:ascii="Symbol" w:hAnsi="Symbol" w:cs="Symbol" w:eastAsiaTheme="minorEastAsia"/>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，即总分为</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 xml:space="preserve">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 xml:space="preserve">（二）复试成绩计算办法：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复试总分满分为</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200+200+100=500</w:t>
      </w:r>
      <w:r>
        <w:rPr>
          <w:rFonts w:hint="eastAsia" w:ascii="宋体" w:hAnsi="宋体" w:eastAsia="宋体" w:cs="宋体"/>
          <w:b w:val="0"/>
          <w:i w:val="0"/>
          <w:caps w:val="0"/>
          <w:color w:val="000000"/>
          <w:spacing w:val="0"/>
          <w:kern w:val="0"/>
          <w:sz w:val="24"/>
          <w:szCs w:val="24"/>
          <w:shd w:val="clear" w:fill="FFFFFF"/>
          <w:lang w:val="en-US" w:eastAsia="zh-CN" w:bidi="ar"/>
        </w:rPr>
        <w:t>。复试总分</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分为复试不合格，复试不合格者不予录取（复试总分为</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分的考生复试成绩大于等于</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分的为不合格）。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计算机科学技术系计算机技术专业</w:t>
      </w:r>
      <w:r>
        <w:rPr>
          <w:rStyle w:val="6"/>
          <w:rFonts w:hint="eastAsia" w:ascii="宋体" w:hAnsi="宋体" w:eastAsia="宋体" w:cs="宋体"/>
          <w:i w:val="0"/>
          <w:caps w:val="0"/>
          <w:color w:val="000000"/>
          <w:spacing w:val="0"/>
          <w:kern w:val="0"/>
          <w:sz w:val="24"/>
          <w:szCs w:val="24"/>
          <w:shd w:val="clear" w:fill="FFFFFF"/>
          <w:lang w:val="en-US" w:eastAsia="zh-CN" w:bidi="ar"/>
        </w:rPr>
        <w:t>非全日制</w:t>
      </w:r>
      <w:r>
        <w:rPr>
          <w:rFonts w:hint="eastAsia" w:ascii="宋体" w:hAnsi="宋体" w:eastAsia="宋体" w:cs="宋体"/>
          <w:b w:val="0"/>
          <w:i w:val="0"/>
          <w:caps w:val="0"/>
          <w:color w:val="000000"/>
          <w:spacing w:val="0"/>
          <w:kern w:val="0"/>
          <w:sz w:val="24"/>
          <w:szCs w:val="24"/>
          <w:shd w:val="clear" w:fill="FFFFFF"/>
          <w:lang w:val="en-US" w:eastAsia="zh-CN" w:bidi="ar"/>
        </w:rPr>
        <w:t>招生调剂考生，参考《华东师范大学</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年硕士研究生调剂复试的通知》。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我校一志愿考生根据初试复试总成绩（初复试总成绩</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Times New Roman" w:hAnsi="Times New Roman" w:cs="Times New Roman" w:eastAsiaTheme="minorEastAsia"/>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）进行排序后从高到低确定拟录取名单，非全日制和全日制考生按照学习形式分别排序，一志愿优先。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九、招生体检及其它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相关信息参照《华东师范大学</w:t>
      </w:r>
      <w:r>
        <w:rPr>
          <w:rFonts w:asciiTheme="minorHAnsi" w:hAnsiTheme="minorHAnsi" w:eastAsiaTheme="minorEastAsia" w:cstheme="minorBidi"/>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年硕士研究生招生复试工作办法》执行。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十、其他问题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1、复试期间若发现考生考试违纪、思想政治素质和品德考核等不符合录取标准的，不予拟录取。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Fonts w:hint="eastAsia" w:ascii="宋体" w:hAnsi="宋体" w:eastAsia="宋体" w:cs="宋体"/>
          <w:b w:val="0"/>
          <w:i w:val="0"/>
          <w:caps w:val="0"/>
          <w:color w:val="000000"/>
          <w:spacing w:val="0"/>
          <w:kern w:val="0"/>
          <w:sz w:val="24"/>
          <w:szCs w:val="24"/>
          <w:shd w:val="clear" w:fill="FFFFFF"/>
          <w:lang w:val="en-US" w:eastAsia="zh-CN" w:bidi="ar"/>
        </w:rPr>
        <w:t>2、对复试不合格的或复试合格经排序未能拟录取的考生不予拟录取。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十一、信息公开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对复试工作过程监督，严肃处理违纪违规事件，实行责任制度和责任追究制度。学院保证投诉、申诉和监督渠道的畅通。严格执行招生政策和规定，严肃招生纪律，坚持公平、公正，维护研究生招生工作的良好信誉和国家研究生学历教育招生考试制度的公信力。</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院系联系方式，电话:021-62233675   电子信箱：wnta@cs.ecnu.edu.cn</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420" w:lineRule="atLeast"/>
        <w:ind w:left="0" w:right="0" w:firstLine="420"/>
        <w:jc w:val="left"/>
      </w:pPr>
      <w:r>
        <w:rPr>
          <w:rFonts w:hint="eastAsia" w:ascii="宋体" w:hAnsi="宋体" w:eastAsia="宋体" w:cs="宋体"/>
          <w:b w:val="0"/>
          <w:i w:val="0"/>
          <w:caps w:val="0"/>
          <w:color w:val="000000"/>
          <w:spacing w:val="0"/>
          <w:kern w:val="0"/>
          <w:sz w:val="24"/>
          <w:szCs w:val="24"/>
          <w:shd w:val="clear" w:fill="FFFFFF"/>
          <w:lang w:val="en-US" w:eastAsia="zh-CN" w:bidi="ar"/>
        </w:rPr>
        <w:t>学校纪委监察处，电话：021-54344605，电子信箱：jwjc@admin.ecnu.edu.cn。</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536D3"/>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2019-04-17T07:53:11Z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