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根据《教育部办公厅关于进一步规范和加强研究生考试招生工作的通知》（教学厅[2019]2号）和《教育部关于印发〈2019年全国硕士研究生招生工作管理规定〉的通知》（教学〔2018〕5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（一）学校层面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1、学校成立研究生招生工作领导小组，负责对全校复试工作的领导和统筹管理。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2、学校成立研究生招生复试巡查组，由招生工作领导小组、纪委监察处、校研究生教育督导组和研究生院对复试进行全面监督、监查。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（二）学院层面</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我院成立以院长担任组长，研究生分管领导担任副组长的领导小组，以加强对复试工作的领导和统筹管理，制定本单位的复试录取方案并组织实施。成立多个不少于5名专家组成的复试小组，负责实施复试工作。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在不低于全国初试成绩基本要求的基础上，我院根据学科、专业特点和统考招生计划、报考生源等情况确定本单位相关复试分数线。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达到我院复试分数线的考生全部参加复试，择优录取。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我院各专业的复试分数线经学校审定后由研究生院统一公布。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分数线链接：https://yjszs.ecnu.edu.cn/system/ssfsfsx_list.asp</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我院不进行破格复试。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我校“少数民族高层次骨干人才计划”和“大学生士兵计划”，根据我校2019年硕士招生简章规定原则确定复试名单。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2019年3月26日-3月27日报到、复试。具体安排作邮件告知考生。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报到时请考生到我院进行资格审查。资格审查未通过或未进行资格审查的考生一律不得参加复试。考生需提交的材料（复印件留存）：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1、有效的第二代居民身份证件原件及复印件（少数民族考生身份以报考时查验的身份证为准，复试时不得更改）；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2、毕业证（应届生需提供完整注册的学生证）、学位证书原件及复印件；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3、初试准考证（如丢失请于3月1日-4月30日登录中国研招网系统打印）；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4、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5、现场确认时未取得本科毕业证书的自考和网络教育考生，如此时已经取得本科毕业证书，需交验本科毕业证书原件并提交《教育部学历证书电子注册备案表》；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6、本科学习成绩单（应届生由所在学校教务部门加盖公章，非应届生由考生档案所在单位提供并加盖公章）；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7、科研成果以及证明自己研究潜能的相关材料。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8、同等学力考生（大专毕业和本科结业）还需提供大专毕业证书原件及复印件、英语四级水平证书原件及复印件（或相当于大学英语四级水平的其他语种）和8门本科的专业必修课程考试合格的成绩单。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复试主要对考生进行以下三方面的考核（满分500分）：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（一）外语口语与听力考核20%（100分），可在面试时进行测试。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（二）专业知识考核40%（200分），以笔试等形式进行。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（三）学习能力、创新能力、动手能力、灵活运用知识能力、口头与书面表达能力等综合素质考查40%（200分）。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复试总成绩大于等于300分为复试合格，低于300分为复试不合格，复试不合格者不予录取（复试总分为300分的考生复试成绩大于等于180分为复试合格，低于180分的为不合格）。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我院不进行调剂复试。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我院一志愿考生根据初试复试总成绩（初复试总成绩=初试成绩×0.6+复试成绩×0.4）进行排序后从高到低确定拟录取名单。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“少数民族高层次骨干计划”考生和“大学生士兵计划”按照1:1确定复试名单，复试合格即拟录取。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校各专业体检标准参照《教育部、卫生部、中国残疾人联合会关于印发&lt;普通高等学校招生体检工作指导意见&gt;的通知》（教学〔2003〕3号）和《教育部办公厅卫生部办公厅关于普通高等学校招生学生入学身体检查取消乙肝项目检测有关问题的通知》（教学厅〔2010〕2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1、加试：同等学力考生和以成人高等学历教育应届本科毕业生身份报考的考生，及复试时不能提交本科毕业证书的但可在2019年9月1日前拿到本科毕业证书的自学考试和网络教育考生，复试时还须加试两门本专业本科主干课程。加试科目与初试科目不同。形式为笔试，时间3小时，试卷满分为100分。有一门加试科目不及格者（60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2、定向培养研究生考生需签订培养合同书。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3、复试阶段及取得拟录取资格后，一旦查证考生学籍学历信息与复试时确认的不一致的，或被查出在初试和复试中有弄虚作假、违纪作弊等行为的，不予录取或取消入学资格；入学后取得学籍者则取消学籍。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我校继续深入推进信息公开工作，加强社会监督。研招办将遵照国家有关规定，在我校研究生招生网站上对我校拟录取考生名单统一进行不少于10个工作日的公示。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电话：021- 54343075，电子信箱：zstscomm@163.com</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研究生招生办，电话：021-54344721，电子信箱：yjszs@admin.ecnu.edu.cn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1" w:after="0" w:afterAutospacing="1" w:line="293" w:lineRule="atLeast"/>
        <w:ind w:left="0" w:right="0"/>
        <w:jc w:val="left"/>
      </w:pPr>
      <w:r>
        <w:rPr>
          <w:rFonts w:asciiTheme="minorHAnsi" w:hAnsiTheme="minorHAnsi" w:eastAsiaTheme="minorEastAsia" w:cstheme="minorBidi"/>
          <w:b w:val="0"/>
          <w:i w:val="0"/>
          <w:caps w:val="0"/>
          <w:color w:val="000000"/>
          <w:spacing w:val="0"/>
          <w:kern w:val="0"/>
          <w:sz w:val="27"/>
          <w:szCs w:val="27"/>
          <w:shd w:val="clear" w:fill="FFFFFF"/>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1B31DD9"/>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