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复试工作的原则是：以提高人才选拔质量和维护教育公平为出发点，坚持科学选拔、公平公正、全面考查、客观评价、择优录取、宁缺毋滥。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学院成立以研究生分管领导担任组长的研究生招生工作领导小组。领导小组对复试工作进行领导和统筹管理。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按专业成立由指导教师组成的专业复试小组，各复试小组成员不少于5人。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学院党委负责对考生的政治思想、品德修养进行考核。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1.在不低于全国初试成绩基本要求的基础上，根据学科、专业特点和统考招生计划、报考生源等情况确定本单位相关复试分数线。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2.我院复试分数线经学校审定后由研究生院统一公布。达到我院复试分数线的考生全部参加复试。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3.我院不进行破格复试。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w:t>
      </w:r>
      <w:r>
        <w:rPr>
          <w:rFonts w:hint="eastAsia"/>
          <w:lang w:val="en-US" w:eastAsia="zh-CN"/>
        </w:rPr>
        <w:br w:type="textWrapping"/>
      </w:r>
      <w:r>
        <w:rPr>
          <w:rFonts w:hint="eastAsia"/>
          <w:lang w:val="en-US" w:eastAsia="zh-CN"/>
        </w:rPr>
        <w:t>我院各专业复试时间如下，具体安排通过电子邮件通知。</w:t>
      </w:r>
      <w:r>
        <w:rPr>
          <w:rFonts w:hint="eastAsia"/>
          <w:lang w:val="en-US" w:eastAsia="zh-CN"/>
        </w:rPr>
        <w:br w:type="textWrapping"/>
      </w:r>
      <w:r>
        <w:rPr>
          <w:rFonts w:hint="eastAsia"/>
          <w:lang w:val="en-US" w:eastAsia="zh-CN"/>
        </w:rPr>
        <w:t>国际汉语教育专业：3月25日-26日。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文艺学、语言学及应用语言学、汉语言文字学、中国古代文学专业：3月27-28日。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考生于报到指定时间地点进行资格审查与诚信考查，</w:t>
      </w:r>
      <w:r>
        <w:rPr>
          <w:rFonts w:hint="eastAsia"/>
          <w:lang w:val="en-US" w:eastAsia="zh-CN"/>
        </w:rPr>
        <w:t>资格审查未通过或未进行资格审查的考生一律不得参加复试。</w:t>
      </w:r>
      <w:r>
        <w:rPr>
          <w:rFonts w:hint="eastAsia"/>
          <w:lang w:val="en-US" w:eastAsia="zh-CN"/>
        </w:rPr>
        <w:t>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rPr>
        <w:t>         1.</w:t>
      </w:r>
      <w:r>
        <w:rPr>
          <w:rFonts w:hint="eastAsia"/>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初试准考证（如丢失请于</w:t>
      </w:r>
      <w:r>
        <w:rPr>
          <w:rFonts w:hint="default"/>
          <w:lang w:val="en-US" w:eastAsia="zh-CN"/>
        </w:rPr>
        <w:t>3</w:t>
      </w:r>
      <w:r>
        <w:rPr>
          <w:rFonts w:hint="eastAsia"/>
          <w:lang w:val="en-US" w:eastAsia="zh-CN"/>
        </w:rPr>
        <w:t>月</w:t>
      </w:r>
      <w:r>
        <w:rPr>
          <w:rFonts w:hint="default"/>
          <w:lang w:val="en-US" w:eastAsia="zh-CN"/>
        </w:rPr>
        <w:t>1</w:t>
      </w:r>
      <w:r>
        <w:rPr>
          <w:rFonts w:hint="eastAsia"/>
          <w:lang w:val="en-US" w:eastAsia="zh-CN"/>
        </w:rPr>
        <w:t>日</w:t>
      </w:r>
      <w:r>
        <w:rPr>
          <w:rFonts w:hint="default"/>
          <w:lang w:val="en-US" w:eastAsia="zh-CN"/>
        </w:rPr>
        <w:t>-4</w:t>
      </w:r>
      <w:r>
        <w:rPr>
          <w:rFonts w:hint="eastAsia"/>
          <w:lang w:val="en-US" w:eastAsia="zh-CN"/>
        </w:rPr>
        <w:t>月</w:t>
      </w:r>
      <w:r>
        <w:rPr>
          <w:rFonts w:hint="default"/>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rFonts w:hint="default"/>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rPr>
        <w:t>1.</w:t>
      </w:r>
      <w:r>
        <w:rPr>
          <w:rFonts w:hint="eastAsia"/>
        </w:rPr>
        <w:t>外语口语与听力考核</w:t>
      </w:r>
      <w:r>
        <w:rPr>
          <w:rFonts w:hint="default"/>
          <w:lang w:val="en-US"/>
        </w:rPr>
        <w:t>20%</w:t>
      </w:r>
      <w:r>
        <w:rPr>
          <w:rFonts w:hint="eastAsia"/>
        </w:rPr>
        <w:t>（</w:t>
      </w:r>
      <w:r>
        <w:rPr>
          <w:rFonts w:hint="default"/>
          <w:lang w:val="en-US"/>
        </w:rPr>
        <w:t>100</w:t>
      </w:r>
      <w:r>
        <w:rPr>
          <w:rFonts w:hint="eastAsia"/>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rPr>
        <w:t>2.</w:t>
      </w:r>
      <w:r>
        <w:rPr>
          <w:rFonts w:hint="eastAsia"/>
        </w:rPr>
        <w:t>专业知识考核</w:t>
      </w:r>
      <w:r>
        <w:rPr>
          <w:rFonts w:hint="default"/>
          <w:lang w:val="en-US"/>
        </w:rPr>
        <w:t>40%</w:t>
      </w:r>
      <w:r>
        <w:rPr>
          <w:rFonts w:hint="eastAsia"/>
        </w:rPr>
        <w:t>（</w:t>
      </w:r>
      <w:r>
        <w:rPr>
          <w:rFonts w:hint="default"/>
          <w:lang w:val="en-US"/>
        </w:rPr>
        <w:t>200</w:t>
      </w:r>
      <w:r>
        <w:rPr>
          <w:rFonts w:hint="eastAsia"/>
        </w:rPr>
        <w:t>分），以笔试形式进行。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rPr>
        <w:t>3.</w:t>
      </w:r>
      <w:r>
        <w:rPr>
          <w:rFonts w:hint="eastAsia"/>
        </w:rPr>
        <w:t>学习能力、创新能力、动手能力、灵活运用知识能力、口头与书面表达能力等综合素质考查</w:t>
      </w:r>
      <w:r>
        <w:rPr>
          <w:rFonts w:hint="default"/>
          <w:lang w:val="en-US"/>
        </w:rPr>
        <w:t>40%</w:t>
      </w:r>
      <w:r>
        <w:rPr>
          <w:rFonts w:hint="eastAsia"/>
        </w:rPr>
        <w:t>（</w:t>
      </w:r>
      <w:r>
        <w:rPr>
          <w:rFonts w:hint="default"/>
          <w:lang w:val="en-US"/>
        </w:rPr>
        <w:t>200</w:t>
      </w:r>
      <w:r>
        <w:rPr>
          <w:rFonts w:hint="eastAsia"/>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rPr>
        <w:t>4.</w:t>
      </w:r>
      <w:r>
        <w:rPr>
          <w:rFonts w:hint="eastAsia"/>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rFonts w:hint="default"/>
          <w:lang w:val="en-US" w:eastAsia="zh-CN"/>
        </w:rPr>
        <w:t>300</w:t>
      </w:r>
      <w:r>
        <w:rPr>
          <w:rFonts w:hint="eastAsia"/>
          <w:lang w:val="en-US" w:eastAsia="zh-CN"/>
        </w:rPr>
        <w:t>分为复试合格，低于</w:t>
      </w:r>
      <w:r>
        <w:rPr>
          <w:rFonts w:hint="default"/>
          <w:lang w:val="en-US" w:eastAsia="zh-CN"/>
        </w:rPr>
        <w:t>300</w:t>
      </w:r>
      <w:r>
        <w:rPr>
          <w:rFonts w:hint="eastAsia"/>
          <w:lang w:val="en-US" w:eastAsia="zh-CN"/>
        </w:rPr>
        <w:t>分为复试不合格，复试不合格者不予录取（复试总分为</w:t>
      </w:r>
      <w:r>
        <w:rPr>
          <w:rFonts w:hint="default"/>
          <w:lang w:val="en-US" w:eastAsia="zh-CN"/>
        </w:rPr>
        <w:t>300</w:t>
      </w:r>
      <w:r>
        <w:rPr>
          <w:rFonts w:hint="eastAsia"/>
          <w:lang w:val="en-US" w:eastAsia="zh-CN"/>
        </w:rPr>
        <w:t>分的考生复试成绩大于等于</w:t>
      </w:r>
      <w:r>
        <w:rPr>
          <w:rFonts w:hint="default"/>
          <w:lang w:val="en-US" w:eastAsia="zh-CN"/>
        </w:rPr>
        <w:t>180</w:t>
      </w:r>
      <w:r>
        <w:rPr>
          <w:rFonts w:hint="eastAsia"/>
          <w:lang w:val="en-US" w:eastAsia="zh-CN"/>
        </w:rPr>
        <w:t>分为复试合格，低于</w:t>
      </w:r>
      <w:r>
        <w:rPr>
          <w:rFonts w:hint="default"/>
          <w:lang w:val="en-US" w:eastAsia="zh-CN"/>
        </w:rPr>
        <w:t>180</w:t>
      </w:r>
      <w:r>
        <w:rPr>
          <w:rFonts w:hint="eastAsia"/>
          <w:lang w:val="en-US" w:eastAsia="zh-CN"/>
        </w:rPr>
        <w:t>分的为不合格）。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rPr>
        <w:t>七、</w:t>
      </w:r>
      <w:r>
        <w:rPr>
          <w:rFonts w:hint="eastAsia"/>
        </w:rPr>
        <w:t>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我院不进行调剂复试。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1" w:name="_GoBack"/>
      <w:bookmarkEnd w:id="1"/>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rPr>
        <w:t>八、</w:t>
      </w:r>
      <w:r>
        <w:rPr>
          <w:rFonts w:hint="eastAsia"/>
        </w:rPr>
        <w:t>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根据初试复试总成绩（初复试总成绩</w:t>
      </w:r>
      <w:r>
        <w:rPr>
          <w:rFonts w:hint="default"/>
          <w:lang w:val="en-US" w:eastAsia="zh-CN"/>
        </w:rPr>
        <w:t>=</w:t>
      </w:r>
      <w:r>
        <w:rPr>
          <w:rFonts w:hint="eastAsia"/>
          <w:lang w:val="en-US" w:eastAsia="zh-CN"/>
        </w:rPr>
        <w:t>初试成绩×</w:t>
      </w:r>
      <w:r>
        <w:rPr>
          <w:rFonts w:hint="default"/>
          <w:lang w:val="en-US" w:eastAsia="zh-CN"/>
        </w:rPr>
        <w:t>0.6+</w:t>
      </w:r>
      <w:r>
        <w:rPr>
          <w:rFonts w:hint="eastAsia"/>
          <w:lang w:val="en-US" w:eastAsia="zh-CN"/>
        </w:rPr>
        <w:t>复试成绩×</w:t>
      </w:r>
      <w:r>
        <w:rPr>
          <w:rFonts w:hint="default"/>
          <w:lang w:val="en-US" w:eastAsia="zh-CN"/>
        </w:rPr>
        <w:t>0.4</w:t>
      </w:r>
      <w:r>
        <w:rPr>
          <w:rFonts w:hint="eastAsia"/>
          <w:lang w:val="en-US" w:eastAsia="zh-CN"/>
        </w:rPr>
        <w:t>）进行排序后从高到低确定拟录取名单。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rFonts w:hint="default"/>
          <w:lang w:val="en-US" w:eastAsia="zh-CN"/>
        </w:rPr>
        <w:t>&lt;</w:t>
      </w:r>
      <w:r>
        <w:rPr>
          <w:rFonts w:hint="eastAsia"/>
          <w:lang w:val="en-US" w:eastAsia="zh-CN"/>
        </w:rPr>
        <w:t>普通高等学校招生体检工作指导意见</w:t>
      </w:r>
      <w:r>
        <w:rPr>
          <w:rFonts w:hint="default"/>
          <w:lang w:val="en-US" w:eastAsia="zh-CN"/>
        </w:rPr>
        <w:t>&gt;</w:t>
      </w:r>
      <w:r>
        <w:rPr>
          <w:rFonts w:hint="eastAsia"/>
          <w:lang w:val="en-US" w:eastAsia="zh-CN"/>
        </w:rPr>
        <w:t>的通知》（教学〔</w:t>
      </w:r>
      <w:r>
        <w:rPr>
          <w:rFonts w:hint="default"/>
          <w:lang w:val="en-US" w:eastAsia="zh-CN"/>
        </w:rPr>
        <w:t>2003</w:t>
      </w:r>
      <w:r>
        <w:rPr>
          <w:rFonts w:hint="eastAsia"/>
          <w:lang w:val="en-US" w:eastAsia="zh-CN"/>
        </w:rPr>
        <w:t>〕</w:t>
      </w:r>
      <w:r>
        <w:rPr>
          <w:rFonts w:hint="default"/>
          <w:lang w:val="en-US" w:eastAsia="zh-CN"/>
        </w:rPr>
        <w:t>3</w:t>
      </w:r>
      <w:r>
        <w:rPr>
          <w:rFonts w:hint="eastAsia"/>
          <w:lang w:val="en-US" w:eastAsia="zh-CN"/>
        </w:rPr>
        <w:t>号）和《教育部办公厅卫生部办公厅关于普通高等学校招生学生入学身体检查取消乙肝项目检测有关问题的通知》（教学厅〔</w:t>
      </w:r>
      <w:r>
        <w:rPr>
          <w:rFonts w:hint="default"/>
          <w:lang w:val="en-US" w:eastAsia="zh-CN"/>
        </w:rPr>
        <w:t>2010</w:t>
      </w:r>
      <w:r>
        <w:rPr>
          <w:rFonts w:hint="eastAsia"/>
          <w:lang w:val="en-US" w:eastAsia="zh-CN"/>
        </w:rPr>
        <w:t>〕</w:t>
      </w:r>
      <w:r>
        <w:rPr>
          <w:rFonts w:hint="default"/>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十、其他事项请查看华东师范大学招生复试录取方案。</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十一、信息公开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我校继续深入推进信息公开工作，加强社会监督。研招办将遵照国家有关规定，在我校研究生招生网站上对我校拟录取考生名单统一进行不少于10个工作日的公示。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复试录取工作投诉、申诉和监督联系方式如下：</w:t>
      </w:r>
      <w:r>
        <w:rPr>
          <w:rFonts w:hint="eastAsia"/>
          <w:lang w:val="en-US" w:eastAsia="zh-CN"/>
        </w:rPr>
        <w:br w:type="textWrapping"/>
      </w:r>
      <w:r>
        <w:rPr>
          <w:rFonts w:hint="eastAsia"/>
          <w:lang w:val="en-US" w:eastAsia="zh-CN"/>
        </w:rPr>
        <w:t>    院系联系方式：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汉语国际教育专业联系孙老师，电话：62609784，电子信箱：</w:t>
      </w:r>
      <w:r>
        <w:rPr>
          <w:lang w:val="en-US" w:eastAsia="zh-CN"/>
        </w:rPr>
        <w:fldChar w:fldCharType="begin"/>
      </w:r>
      <w:r>
        <w:rPr>
          <w:lang w:val="en-US" w:eastAsia="zh-CN"/>
        </w:rPr>
        <w:instrText xml:space="preserve"> HYPERLINK "mailto:xxsun@chinese.ecnu.edu.cn" </w:instrText>
      </w:r>
      <w:r>
        <w:rPr>
          <w:lang w:val="en-US" w:eastAsia="zh-CN"/>
        </w:rPr>
        <w:fldChar w:fldCharType="separate"/>
      </w:r>
      <w:r>
        <w:rPr>
          <w:rFonts w:hint="eastAsia"/>
          <w:lang w:val="en-US"/>
        </w:rPr>
        <w:t>xxsun@chinese.ecnu.edu.cn</w:t>
      </w:r>
      <w:r>
        <w:rPr>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文艺学、语言学及应用语言学、汉语言文字学和中国古代文学专业联系陈老师，电话：021-62233100 电子信箱：jychen@hanyu.ecnu.edu.cn</w:t>
      </w:r>
      <w:r>
        <w:rPr>
          <w:rFonts w:hint="eastAsia"/>
          <w:lang w:val="en-US" w:eastAsia="zh-CN"/>
        </w:rPr>
        <w:br w:type="textWrapping"/>
      </w:r>
      <w:r>
        <w:rPr>
          <w:rFonts w:hint="eastAsia"/>
          <w:lang w:val="en-US" w:eastAsia="zh-CN"/>
        </w:rPr>
        <w:t>    研究生招生办，电话：021-54344721，电子信箱：</w:t>
      </w:r>
      <w:r>
        <w:rPr>
          <w:lang w:val="en-US" w:eastAsia="zh-CN"/>
        </w:rPr>
        <w:fldChar w:fldCharType="begin"/>
      </w:r>
      <w:r>
        <w:rPr>
          <w:lang w:val="en-US" w:eastAsia="zh-CN"/>
        </w:rPr>
        <w:instrText xml:space="preserve"> HYPERLINK "mailto:yjszs@admin.ecnu.edu.cn" </w:instrText>
      </w:r>
      <w:r>
        <w:rPr>
          <w:lang w:val="en-US" w:eastAsia="zh-CN"/>
        </w:rPr>
        <w:fldChar w:fldCharType="separate"/>
      </w:r>
      <w:r>
        <w:rPr>
          <w:rFonts w:hint="eastAsia"/>
          <w:lang w:val="en-US"/>
        </w:rPr>
        <w:t>yjszs@admin.ecnu.edu.cn</w:t>
      </w:r>
      <w:r>
        <w:rPr>
          <w:lang w:val="en-US" w:eastAsia="zh-CN"/>
        </w:rPr>
        <w:fldChar w:fldCharType="end"/>
      </w:r>
      <w:r>
        <w:rPr>
          <w:rFonts w:hint="eastAsia"/>
          <w:lang w:val="en-US" w:eastAsia="zh-CN"/>
        </w:rPr>
        <w:br w:type="textWrapping"/>
      </w:r>
      <w:r>
        <w:rPr>
          <w:rFonts w:hint="eastAsia"/>
          <w:lang w:val="en-US" w:eastAsia="zh-CN"/>
        </w:rPr>
        <w:t>    学校纪委监察处，电话：021-54344605，电子信箱：</w:t>
      </w:r>
      <w:r>
        <w:rPr>
          <w:lang w:val="en-US" w:eastAsia="zh-CN"/>
        </w:rPr>
        <w:fldChar w:fldCharType="begin"/>
      </w:r>
      <w:r>
        <w:rPr>
          <w:lang w:val="en-US" w:eastAsia="zh-CN"/>
        </w:rPr>
        <w:instrText xml:space="preserve"> HYPERLINK "mailto:jwjc@admin.ecnu.edu.cn" </w:instrText>
      </w:r>
      <w:r>
        <w:rPr>
          <w:lang w:val="en-US" w:eastAsia="zh-CN"/>
        </w:rPr>
        <w:fldChar w:fldCharType="separate"/>
      </w:r>
      <w:r>
        <w:rPr>
          <w:rFonts w:hint="eastAsia"/>
          <w:lang w:val="en-US"/>
        </w:rPr>
        <w:t>jwjc@admin.ecnu.edu.cn</w:t>
      </w:r>
      <w:r>
        <w:rPr>
          <w:lang w:val="en-US" w:eastAsia="zh-CN"/>
        </w:rPr>
        <w:fldChar w:fldCharType="end"/>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 国际汉语文化学院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2019年3月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1F375AE4"/>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