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bCs/>
          <w:sz w:val="36"/>
          <w:szCs w:val="36"/>
        </w:rPr>
      </w:pPr>
      <w:r>
        <w:rPr>
          <w:rFonts w:hint="eastAsia" w:ascii="华文中宋" w:hAnsi="华文中宋" w:eastAsia="华文中宋"/>
          <w:bCs/>
          <w:sz w:val="36"/>
          <w:szCs w:val="36"/>
        </w:rPr>
        <w:t>中山大学中山眼科中心201</w:t>
      </w:r>
      <w:r>
        <w:rPr>
          <w:rFonts w:hint="eastAsia" w:ascii="华文中宋" w:hAnsi="华文中宋" w:eastAsia="华文中宋"/>
          <w:bCs/>
          <w:sz w:val="36"/>
          <w:szCs w:val="36"/>
          <w:lang w:val="en-US" w:eastAsia="zh-CN"/>
        </w:rPr>
        <w:t>9</w:t>
      </w:r>
      <w:r>
        <w:rPr>
          <w:rFonts w:hint="eastAsia" w:ascii="华文中宋" w:hAnsi="华文中宋" w:eastAsia="华文中宋"/>
          <w:bCs/>
          <w:sz w:val="36"/>
          <w:szCs w:val="36"/>
        </w:rPr>
        <w:t>年硕士研究生</w:t>
      </w:r>
    </w:p>
    <w:p>
      <w:pPr>
        <w:spacing w:line="540" w:lineRule="exact"/>
        <w:jc w:val="center"/>
        <w:rPr>
          <w:rFonts w:hint="eastAsia" w:ascii="华文中宋" w:hAnsi="华文中宋" w:eastAsia="华文中宋"/>
          <w:bCs/>
          <w:sz w:val="36"/>
          <w:szCs w:val="36"/>
        </w:rPr>
      </w:pPr>
      <w:r>
        <w:rPr>
          <w:rFonts w:hint="eastAsia" w:ascii="华文中宋" w:hAnsi="华文中宋" w:eastAsia="华文中宋"/>
          <w:bCs/>
          <w:sz w:val="36"/>
          <w:szCs w:val="36"/>
        </w:rPr>
        <w:t>复试录取工作安排</w:t>
      </w:r>
    </w:p>
    <w:p>
      <w:pPr>
        <w:spacing w:line="540" w:lineRule="exact"/>
        <w:jc w:val="center"/>
        <w:rPr>
          <w:rFonts w:ascii="华文中宋" w:hAnsi="华文中宋" w:eastAsia="华文中宋"/>
          <w:bCs/>
          <w:sz w:val="36"/>
          <w:szCs w:val="36"/>
        </w:rPr>
      </w:pPr>
    </w:p>
    <w:p>
      <w:pPr>
        <w:adjustRightInd w:val="0"/>
        <w:snapToGrid w:val="0"/>
        <w:spacing w:line="600" w:lineRule="exact"/>
        <w:ind w:firstLine="640" w:firstLineChars="20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val="en-US" w:eastAsia="zh-CN"/>
        </w:rPr>
        <w:t>获得复试资格的同学请于2019年3月15</w:t>
      </w:r>
      <w:bookmarkStart w:id="0" w:name="_GoBack"/>
      <w:bookmarkEnd w:id="0"/>
      <w:r>
        <w:rPr>
          <w:rFonts w:hint="eastAsia" w:ascii="仿宋" w:hAnsi="仿宋" w:eastAsia="仿宋" w:cs="宋体"/>
          <w:color w:val="000000"/>
          <w:kern w:val="0"/>
          <w:sz w:val="32"/>
          <w:szCs w:val="32"/>
          <w:lang w:val="en-US" w:eastAsia="zh-CN"/>
        </w:rPr>
        <w:t>日前加入“中眼2019年硕士招生”QQ群，群号：685489270，验证信息为“真实姓名+本科学校名称”，其他相关通知将会在Q群内发放。</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二、</w:t>
      </w:r>
      <w:r>
        <w:rPr>
          <w:rFonts w:hint="eastAsia" w:ascii="仿宋" w:hAnsi="仿宋" w:eastAsia="仿宋" w:cs="宋体"/>
          <w:color w:val="000000"/>
          <w:kern w:val="0"/>
          <w:sz w:val="32"/>
          <w:szCs w:val="32"/>
        </w:rPr>
        <w:t>复试方式：复试方式分笔试与面试。</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笔试的内容:眼科学（临床医学方向）、</w:t>
      </w:r>
      <w:r>
        <w:rPr>
          <w:rFonts w:hint="eastAsia" w:ascii="仿宋" w:hAnsi="仿宋" w:eastAsia="仿宋" w:cs="宋体"/>
          <w:color w:val="000000"/>
          <w:kern w:val="0"/>
          <w:sz w:val="32"/>
          <w:szCs w:val="32"/>
          <w:lang w:val="en-US" w:eastAsia="zh-CN"/>
        </w:rPr>
        <w:t>基础医学</w:t>
      </w:r>
      <w:r>
        <w:rPr>
          <w:rFonts w:hint="eastAsia" w:ascii="仿宋" w:hAnsi="仿宋" w:eastAsia="仿宋" w:cs="宋体"/>
          <w:color w:val="000000"/>
          <w:kern w:val="0"/>
          <w:sz w:val="32"/>
          <w:szCs w:val="32"/>
        </w:rPr>
        <w:t>（分子医学方向）、</w:t>
      </w:r>
      <w:r>
        <w:rPr>
          <w:rFonts w:hint="eastAsia" w:ascii="仿宋" w:hAnsi="仿宋" w:eastAsia="仿宋" w:cs="宋体"/>
          <w:color w:val="auto"/>
          <w:kern w:val="0"/>
          <w:sz w:val="32"/>
          <w:szCs w:val="32"/>
          <w:lang w:val="en-US" w:eastAsia="zh-CN"/>
        </w:rPr>
        <w:t>医学技术（眼视光学方向）、</w:t>
      </w:r>
      <w:r>
        <w:rPr>
          <w:rFonts w:hint="eastAsia" w:ascii="仿宋" w:hAnsi="仿宋" w:eastAsia="仿宋" w:cs="宋体"/>
          <w:color w:val="000000"/>
          <w:kern w:val="0"/>
          <w:sz w:val="32"/>
          <w:szCs w:val="32"/>
        </w:rPr>
        <w:t>应用英语。</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面试的内容：英语应用能力、专业能力和综合素质考核。</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三</w:t>
      </w:r>
      <w:r>
        <w:rPr>
          <w:rFonts w:hint="eastAsia" w:ascii="仿宋" w:hAnsi="仿宋" w:eastAsia="仿宋" w:cs="宋体"/>
          <w:color w:val="000000"/>
          <w:kern w:val="0"/>
          <w:sz w:val="32"/>
          <w:szCs w:val="32"/>
        </w:rPr>
        <w:t>、复试安排</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复试地点：广州市金穗路7号（珠江新城院区）</w:t>
      </w:r>
    </w:p>
    <w:tbl>
      <w:tblPr>
        <w:tblStyle w:val="2"/>
        <w:tblW w:w="9613" w:type="dxa"/>
        <w:tblInd w:w="0" w:type="dxa"/>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
      <w:tblGrid>
        <w:gridCol w:w="2043"/>
        <w:gridCol w:w="1516"/>
        <w:gridCol w:w="3969"/>
        <w:gridCol w:w="2085"/>
      </w:tblGrid>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808" w:hRule="atLeast"/>
        </w:trPr>
        <w:tc>
          <w:tcPr>
            <w:tcW w:w="2043" w:type="dxa"/>
            <w:tcBorders>
              <w:top w:val="single" w:color="ED7D31" w:sz="4" w:space="0"/>
              <w:left w:val="single" w:color="ED7D31" w:sz="4" w:space="0"/>
              <w:bottom w:val="single" w:color="ED7D31" w:sz="4" w:space="0"/>
              <w:right w:val="nil"/>
            </w:tcBorders>
            <w:shd w:val="clear" w:color="auto" w:fill="ED7D31"/>
          </w:tcPr>
          <w:p>
            <w:pPr>
              <w:adjustRightInd w:val="0"/>
              <w:snapToGrid w:val="0"/>
              <w:spacing w:line="600" w:lineRule="exact"/>
              <w:jc w:val="center"/>
              <w:rPr>
                <w:rFonts w:ascii="仿宋" w:hAnsi="仿宋" w:eastAsia="仿宋" w:cs="宋体"/>
                <w:b/>
                <w:bCs/>
                <w:color w:val="FFFFFF"/>
                <w:kern w:val="0"/>
                <w:sz w:val="28"/>
                <w:szCs w:val="28"/>
              </w:rPr>
            </w:pPr>
            <w:r>
              <w:rPr>
                <w:rFonts w:hint="eastAsia" w:ascii="仿宋" w:hAnsi="仿宋" w:eastAsia="仿宋" w:cs="宋体"/>
                <w:b/>
                <w:bCs/>
                <w:color w:val="FFFFFF"/>
                <w:kern w:val="0"/>
                <w:sz w:val="28"/>
                <w:szCs w:val="28"/>
              </w:rPr>
              <w:t>时间</w:t>
            </w:r>
          </w:p>
        </w:tc>
        <w:tc>
          <w:tcPr>
            <w:tcW w:w="1516" w:type="dxa"/>
            <w:tcBorders>
              <w:top w:val="single" w:color="ED7D31" w:sz="4" w:space="0"/>
              <w:left w:val="nil"/>
              <w:bottom w:val="single" w:color="ED7D31" w:sz="4" w:space="0"/>
              <w:right w:val="nil"/>
            </w:tcBorders>
            <w:shd w:val="clear" w:color="auto" w:fill="ED7D31"/>
          </w:tcPr>
          <w:p>
            <w:pPr>
              <w:adjustRightInd w:val="0"/>
              <w:snapToGrid w:val="0"/>
              <w:spacing w:line="600" w:lineRule="exact"/>
              <w:jc w:val="center"/>
              <w:rPr>
                <w:rFonts w:ascii="仿宋" w:hAnsi="仿宋" w:eastAsia="仿宋" w:cs="宋体"/>
                <w:b/>
                <w:bCs/>
                <w:color w:val="FFFFFF"/>
                <w:kern w:val="0"/>
                <w:sz w:val="28"/>
                <w:szCs w:val="28"/>
              </w:rPr>
            </w:pPr>
            <w:r>
              <w:rPr>
                <w:rFonts w:hint="eastAsia" w:ascii="仿宋" w:hAnsi="仿宋" w:eastAsia="仿宋" w:cs="宋体"/>
                <w:b/>
                <w:bCs/>
                <w:color w:val="FFFFFF"/>
                <w:kern w:val="0"/>
                <w:sz w:val="28"/>
                <w:szCs w:val="28"/>
              </w:rPr>
              <w:t>项目</w:t>
            </w:r>
          </w:p>
        </w:tc>
        <w:tc>
          <w:tcPr>
            <w:tcW w:w="3969" w:type="dxa"/>
            <w:tcBorders>
              <w:top w:val="single" w:color="ED7D31" w:sz="4" w:space="0"/>
              <w:left w:val="nil"/>
              <w:bottom w:val="single" w:color="ED7D31" w:sz="4" w:space="0"/>
              <w:right w:val="nil"/>
            </w:tcBorders>
            <w:shd w:val="clear" w:color="auto" w:fill="ED7D31"/>
          </w:tcPr>
          <w:p>
            <w:pPr>
              <w:adjustRightInd w:val="0"/>
              <w:snapToGrid w:val="0"/>
              <w:spacing w:line="600" w:lineRule="exact"/>
              <w:jc w:val="center"/>
              <w:rPr>
                <w:rFonts w:ascii="仿宋" w:hAnsi="仿宋" w:eastAsia="仿宋" w:cs="宋体"/>
                <w:b/>
                <w:bCs/>
                <w:color w:val="FFFFFF"/>
                <w:kern w:val="0"/>
                <w:sz w:val="28"/>
                <w:szCs w:val="28"/>
              </w:rPr>
            </w:pPr>
            <w:r>
              <w:rPr>
                <w:rFonts w:hint="eastAsia" w:ascii="仿宋" w:hAnsi="仿宋" w:eastAsia="仿宋" w:cs="宋体"/>
                <w:b/>
                <w:bCs/>
                <w:color w:val="FFFFFF"/>
                <w:kern w:val="0"/>
                <w:sz w:val="28"/>
                <w:szCs w:val="28"/>
              </w:rPr>
              <w:t>具体</w:t>
            </w:r>
            <w:r>
              <w:rPr>
                <w:rFonts w:ascii="仿宋" w:hAnsi="仿宋" w:eastAsia="仿宋" w:cs="宋体"/>
                <w:b/>
                <w:bCs/>
                <w:color w:val="FFFFFF"/>
                <w:kern w:val="0"/>
                <w:sz w:val="28"/>
                <w:szCs w:val="28"/>
              </w:rPr>
              <w:t>安排</w:t>
            </w:r>
          </w:p>
        </w:tc>
        <w:tc>
          <w:tcPr>
            <w:tcW w:w="2085" w:type="dxa"/>
            <w:tcBorders>
              <w:top w:val="single" w:color="ED7D31" w:sz="4" w:space="0"/>
              <w:left w:val="nil"/>
              <w:bottom w:val="single" w:color="ED7D31" w:sz="4" w:space="0"/>
              <w:right w:val="single" w:color="ED7D31" w:sz="4" w:space="0"/>
            </w:tcBorders>
            <w:shd w:val="clear" w:color="auto" w:fill="ED7D31"/>
          </w:tcPr>
          <w:p>
            <w:pPr>
              <w:adjustRightInd w:val="0"/>
              <w:snapToGrid w:val="0"/>
              <w:spacing w:line="600" w:lineRule="exact"/>
              <w:jc w:val="center"/>
              <w:rPr>
                <w:rFonts w:ascii="仿宋" w:hAnsi="仿宋" w:eastAsia="仿宋" w:cs="宋体"/>
                <w:b/>
                <w:bCs/>
                <w:color w:val="FFFFFF"/>
                <w:kern w:val="0"/>
                <w:sz w:val="28"/>
                <w:szCs w:val="28"/>
              </w:rPr>
            </w:pPr>
            <w:r>
              <w:rPr>
                <w:rFonts w:hint="eastAsia" w:ascii="仿宋" w:hAnsi="仿宋" w:eastAsia="仿宋" w:cs="宋体"/>
                <w:b/>
                <w:bCs/>
                <w:color w:val="FFFFFF"/>
                <w:kern w:val="0"/>
                <w:sz w:val="28"/>
                <w:szCs w:val="28"/>
              </w:rPr>
              <w:t>备注</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1454" w:hRule="atLeast"/>
        </w:trPr>
        <w:tc>
          <w:tcPr>
            <w:tcW w:w="2043" w:type="dxa"/>
            <w:shd w:val="clear" w:color="auto" w:fill="auto"/>
            <w:vAlign w:val="center"/>
          </w:tcPr>
          <w:p>
            <w:pPr>
              <w:adjustRightInd w:val="0"/>
              <w:snapToGrid w:val="0"/>
              <w:jc w:val="both"/>
              <w:rPr>
                <w:rFonts w:ascii="仿宋" w:hAnsi="仿宋" w:eastAsia="仿宋" w:cs="宋体"/>
                <w:b/>
                <w:bCs/>
                <w:color w:val="auto"/>
                <w:kern w:val="0"/>
                <w:sz w:val="28"/>
                <w:szCs w:val="28"/>
              </w:rPr>
            </w:pPr>
            <w:r>
              <w:rPr>
                <w:rFonts w:hint="eastAsia" w:ascii="仿宋" w:hAnsi="仿宋" w:eastAsia="仿宋" w:cs="宋体"/>
                <w:b/>
                <w:bCs/>
                <w:color w:val="auto"/>
                <w:kern w:val="0"/>
                <w:sz w:val="28"/>
                <w:szCs w:val="28"/>
                <w:lang w:val="en-US" w:eastAsia="zh-CN"/>
              </w:rPr>
              <w:t>3</w:t>
            </w:r>
            <w:r>
              <w:rPr>
                <w:rFonts w:hint="eastAsia" w:ascii="仿宋" w:hAnsi="仿宋" w:eastAsia="仿宋" w:cs="宋体"/>
                <w:b/>
                <w:bCs/>
                <w:color w:val="auto"/>
                <w:kern w:val="0"/>
                <w:sz w:val="28"/>
                <w:szCs w:val="28"/>
              </w:rPr>
              <w:t>月</w:t>
            </w:r>
            <w:r>
              <w:rPr>
                <w:rFonts w:hint="eastAsia" w:ascii="仿宋" w:hAnsi="仿宋" w:eastAsia="仿宋" w:cs="宋体"/>
                <w:b/>
                <w:bCs/>
                <w:color w:val="auto"/>
                <w:kern w:val="0"/>
                <w:sz w:val="28"/>
                <w:szCs w:val="28"/>
                <w:lang w:val="en-US" w:eastAsia="zh-CN"/>
              </w:rPr>
              <w:t>18</w:t>
            </w:r>
            <w:r>
              <w:rPr>
                <w:rFonts w:hint="eastAsia" w:ascii="仿宋" w:hAnsi="仿宋" w:eastAsia="仿宋" w:cs="宋体"/>
                <w:b/>
                <w:bCs/>
                <w:color w:val="auto"/>
                <w:kern w:val="0"/>
                <w:sz w:val="28"/>
                <w:szCs w:val="28"/>
              </w:rPr>
              <w:t>日上午</w:t>
            </w:r>
          </w:p>
          <w:p>
            <w:pPr>
              <w:adjustRightInd w:val="0"/>
              <w:snapToGrid w:val="0"/>
              <w:jc w:val="both"/>
              <w:rPr>
                <w:rFonts w:ascii="仿宋" w:hAnsi="仿宋" w:eastAsia="仿宋" w:cs="宋体"/>
                <w:b/>
                <w:bCs/>
                <w:color w:val="auto"/>
                <w:kern w:val="0"/>
                <w:sz w:val="28"/>
                <w:szCs w:val="28"/>
              </w:rPr>
            </w:pPr>
            <w:r>
              <w:rPr>
                <w:rFonts w:ascii="仿宋" w:hAnsi="仿宋" w:eastAsia="仿宋" w:cs="宋体"/>
                <w:b/>
                <w:bCs/>
                <w:color w:val="auto"/>
                <w:kern w:val="0"/>
                <w:sz w:val="28"/>
                <w:szCs w:val="28"/>
              </w:rPr>
              <w:t>9:</w:t>
            </w:r>
            <w:r>
              <w:rPr>
                <w:rFonts w:hint="eastAsia" w:ascii="仿宋" w:hAnsi="仿宋" w:eastAsia="仿宋" w:cs="宋体"/>
                <w:b/>
                <w:bCs/>
                <w:color w:val="auto"/>
                <w:kern w:val="0"/>
                <w:sz w:val="28"/>
                <w:szCs w:val="28"/>
                <w:lang w:val="en-US" w:eastAsia="zh-CN"/>
              </w:rPr>
              <w:t>00</w:t>
            </w:r>
            <w:r>
              <w:rPr>
                <w:rFonts w:hint="eastAsia" w:ascii="仿宋" w:hAnsi="仿宋" w:eastAsia="仿宋" w:cs="宋体"/>
                <w:b/>
                <w:bCs/>
                <w:color w:val="auto"/>
                <w:kern w:val="0"/>
                <w:sz w:val="28"/>
                <w:szCs w:val="28"/>
              </w:rPr>
              <w:t>～</w:t>
            </w:r>
            <w:r>
              <w:rPr>
                <w:rFonts w:ascii="仿宋" w:hAnsi="仿宋" w:eastAsia="仿宋" w:cs="宋体"/>
                <w:b/>
                <w:bCs/>
                <w:color w:val="auto"/>
                <w:kern w:val="0"/>
                <w:sz w:val="28"/>
                <w:szCs w:val="28"/>
              </w:rPr>
              <w:t>11:30</w:t>
            </w:r>
          </w:p>
        </w:tc>
        <w:tc>
          <w:tcPr>
            <w:tcW w:w="1516" w:type="dxa"/>
            <w:shd w:val="clear" w:color="auto" w:fill="auto"/>
            <w:vAlign w:val="center"/>
          </w:tcPr>
          <w:p>
            <w:pPr>
              <w:adjustRightInd w:val="0"/>
              <w:snapToGrid w:val="0"/>
              <w:rPr>
                <w:rFonts w:hint="default" w:ascii="仿宋" w:hAnsi="仿宋" w:eastAsia="仿宋" w:cs="宋体"/>
                <w:color w:val="000000"/>
                <w:kern w:val="0"/>
                <w:sz w:val="28"/>
                <w:szCs w:val="28"/>
                <w:lang w:val="en-US" w:eastAsia="zh-CN"/>
              </w:rPr>
            </w:pPr>
            <w:r>
              <w:rPr>
                <w:rFonts w:ascii="仿宋" w:hAnsi="仿宋" w:eastAsia="仿宋" w:cs="宋体"/>
                <w:color w:val="000000"/>
                <w:kern w:val="0"/>
                <w:sz w:val="28"/>
                <w:szCs w:val="28"/>
              </w:rPr>
              <w:t>报到</w:t>
            </w:r>
            <w:r>
              <w:rPr>
                <w:rFonts w:hint="eastAsia" w:ascii="仿宋" w:hAnsi="仿宋" w:eastAsia="仿宋" w:cs="宋体"/>
                <w:color w:val="000000"/>
                <w:kern w:val="0"/>
                <w:sz w:val="28"/>
                <w:szCs w:val="28"/>
                <w:lang w:val="en-US" w:eastAsia="zh-CN"/>
              </w:rPr>
              <w:t>及分组抽签</w:t>
            </w:r>
          </w:p>
        </w:tc>
        <w:tc>
          <w:tcPr>
            <w:tcW w:w="3969" w:type="dxa"/>
            <w:shd w:val="clear" w:color="auto" w:fill="auto"/>
            <w:vAlign w:val="center"/>
          </w:tcPr>
          <w:p>
            <w:pPr>
              <w:adjustRightInd w:val="0"/>
              <w:snapToGrid w:val="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复试考生报到</w:t>
            </w:r>
            <w:r>
              <w:rPr>
                <w:rFonts w:hint="eastAsia" w:ascii="仿宋" w:hAnsi="仿宋" w:eastAsia="仿宋" w:cs="宋体"/>
                <w:color w:val="000000"/>
                <w:kern w:val="0"/>
                <w:sz w:val="28"/>
                <w:szCs w:val="28"/>
                <w:lang w:eastAsia="zh-CN"/>
              </w:rPr>
              <w:t>、</w:t>
            </w:r>
            <w:r>
              <w:rPr>
                <w:rFonts w:ascii="仿宋" w:hAnsi="仿宋" w:eastAsia="仿宋" w:cs="宋体"/>
                <w:color w:val="000000"/>
                <w:kern w:val="0"/>
                <w:sz w:val="28"/>
                <w:szCs w:val="28"/>
              </w:rPr>
              <w:t>资料审查</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面试分组抽签</w:t>
            </w:r>
          </w:p>
        </w:tc>
        <w:tc>
          <w:tcPr>
            <w:tcW w:w="2085" w:type="dxa"/>
            <w:shd w:val="clear" w:color="auto" w:fill="auto"/>
            <w:vAlign w:val="center"/>
          </w:tcPr>
          <w:p>
            <w:pPr>
              <w:adjustRightInd w:val="0"/>
              <w:snapToGrid w:val="0"/>
              <w:rPr>
                <w:rFonts w:ascii="仿宋" w:hAnsi="仿宋" w:eastAsia="仿宋" w:cs="宋体"/>
                <w:color w:val="000000"/>
                <w:kern w:val="0"/>
                <w:sz w:val="28"/>
                <w:szCs w:val="28"/>
              </w:rPr>
            </w:pPr>
            <w:r>
              <w:rPr>
                <w:rFonts w:ascii="仿宋" w:hAnsi="仿宋" w:eastAsia="仿宋" w:cs="宋体"/>
                <w:color w:val="000000"/>
                <w:kern w:val="0"/>
                <w:sz w:val="28"/>
                <w:szCs w:val="28"/>
              </w:rPr>
              <w:t>地点：</w:t>
            </w:r>
            <w:r>
              <w:rPr>
                <w:rFonts w:hint="eastAsia" w:ascii="仿宋" w:hAnsi="仿宋" w:eastAsia="仿宋" w:cs="宋体"/>
                <w:color w:val="000000"/>
                <w:kern w:val="0"/>
                <w:sz w:val="28"/>
                <w:szCs w:val="28"/>
              </w:rPr>
              <w:t>科研楼一楼前台</w:t>
            </w:r>
          </w:p>
          <w:p>
            <w:pPr>
              <w:adjustRightInd w:val="0"/>
              <w:snapToGrid w:val="0"/>
              <w:rPr>
                <w:rFonts w:ascii="仿宋" w:hAnsi="仿宋" w:eastAsia="仿宋" w:cs="宋体"/>
                <w:color w:val="000000"/>
                <w:kern w:val="0"/>
                <w:sz w:val="28"/>
                <w:szCs w:val="28"/>
              </w:rPr>
            </w:pPr>
            <w:r>
              <w:rPr>
                <w:rFonts w:hint="eastAsia" w:ascii="仿宋" w:hAnsi="仿宋" w:eastAsia="仿宋" w:cs="宋体"/>
                <w:color w:val="000000"/>
                <w:kern w:val="0"/>
                <w:sz w:val="28"/>
                <w:szCs w:val="28"/>
              </w:rPr>
              <w:t>注意：</w:t>
            </w:r>
            <w:r>
              <w:rPr>
                <w:rFonts w:ascii="仿宋" w:hAnsi="仿宋" w:eastAsia="仿宋" w:cs="宋体"/>
                <w:color w:val="000000"/>
                <w:kern w:val="0"/>
                <w:sz w:val="28"/>
                <w:szCs w:val="28"/>
              </w:rPr>
              <w:t>11</w:t>
            </w:r>
            <w:r>
              <w:rPr>
                <w:rFonts w:hint="eastAsia" w:ascii="仿宋" w:hAnsi="仿宋" w:eastAsia="仿宋" w:cs="宋体"/>
                <w:color w:val="000000"/>
                <w:kern w:val="0"/>
                <w:sz w:val="28"/>
                <w:szCs w:val="28"/>
              </w:rPr>
              <w:t>:30前必须报到</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1047" w:hRule="atLeast"/>
        </w:trPr>
        <w:tc>
          <w:tcPr>
            <w:tcW w:w="2043" w:type="dxa"/>
            <w:shd w:val="clear" w:color="auto" w:fill="auto"/>
            <w:vAlign w:val="center"/>
          </w:tcPr>
          <w:p>
            <w:pPr>
              <w:adjustRightInd w:val="0"/>
              <w:snapToGrid w:val="0"/>
              <w:jc w:val="both"/>
              <w:rPr>
                <w:rFonts w:ascii="仿宋" w:hAnsi="仿宋" w:eastAsia="仿宋" w:cs="宋体"/>
                <w:b/>
                <w:bCs/>
                <w:color w:val="auto"/>
                <w:kern w:val="0"/>
                <w:sz w:val="28"/>
                <w:szCs w:val="28"/>
              </w:rPr>
            </w:pPr>
            <w:r>
              <w:rPr>
                <w:rFonts w:hint="eastAsia" w:ascii="仿宋" w:hAnsi="仿宋" w:eastAsia="仿宋" w:cs="宋体"/>
                <w:b/>
                <w:bCs/>
                <w:color w:val="auto"/>
                <w:kern w:val="0"/>
                <w:sz w:val="28"/>
                <w:szCs w:val="28"/>
                <w:lang w:val="en-US" w:eastAsia="zh-CN"/>
              </w:rPr>
              <w:t>3</w:t>
            </w:r>
            <w:r>
              <w:rPr>
                <w:rFonts w:ascii="仿宋" w:hAnsi="仿宋" w:eastAsia="仿宋" w:cs="宋体"/>
                <w:b/>
                <w:bCs/>
                <w:color w:val="auto"/>
                <w:kern w:val="0"/>
                <w:sz w:val="28"/>
                <w:szCs w:val="28"/>
              </w:rPr>
              <w:t>月</w:t>
            </w:r>
            <w:r>
              <w:rPr>
                <w:rFonts w:hint="eastAsia" w:ascii="仿宋" w:hAnsi="仿宋" w:eastAsia="仿宋" w:cs="宋体"/>
                <w:b/>
                <w:bCs/>
                <w:color w:val="auto"/>
                <w:kern w:val="0"/>
                <w:sz w:val="28"/>
                <w:szCs w:val="28"/>
                <w:lang w:val="en-US" w:eastAsia="zh-CN"/>
              </w:rPr>
              <w:t>18</w:t>
            </w:r>
            <w:r>
              <w:rPr>
                <w:rFonts w:ascii="仿宋" w:hAnsi="仿宋" w:eastAsia="仿宋" w:cs="宋体"/>
                <w:b/>
                <w:bCs/>
                <w:color w:val="auto"/>
                <w:kern w:val="0"/>
                <w:sz w:val="28"/>
                <w:szCs w:val="28"/>
              </w:rPr>
              <w:t>日下午</w:t>
            </w:r>
          </w:p>
          <w:p>
            <w:pPr>
              <w:adjustRightInd w:val="0"/>
              <w:snapToGrid w:val="0"/>
              <w:jc w:val="both"/>
              <w:rPr>
                <w:rFonts w:ascii="仿宋" w:hAnsi="仿宋" w:eastAsia="仿宋" w:cs="宋体"/>
                <w:b/>
                <w:bCs/>
                <w:color w:val="auto"/>
                <w:kern w:val="0"/>
                <w:sz w:val="28"/>
                <w:szCs w:val="28"/>
              </w:rPr>
            </w:pPr>
            <w:r>
              <w:rPr>
                <w:rFonts w:ascii="仿宋" w:hAnsi="仿宋" w:eastAsia="仿宋" w:cs="宋体"/>
                <w:b/>
                <w:bCs/>
                <w:color w:val="auto"/>
                <w:kern w:val="0"/>
                <w:sz w:val="28"/>
                <w:szCs w:val="28"/>
              </w:rPr>
              <w:t>14:30</w:t>
            </w:r>
          </w:p>
        </w:tc>
        <w:tc>
          <w:tcPr>
            <w:tcW w:w="1516"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color w:val="000000"/>
                <w:kern w:val="0"/>
                <w:sz w:val="28"/>
                <w:szCs w:val="28"/>
              </w:rPr>
              <w:t>面试</w:t>
            </w:r>
            <w:r>
              <w:rPr>
                <w:rFonts w:ascii="仿宋" w:hAnsi="仿宋" w:eastAsia="仿宋" w:cs="宋体"/>
                <w:color w:val="000000"/>
                <w:kern w:val="0"/>
                <w:sz w:val="28"/>
                <w:szCs w:val="28"/>
              </w:rPr>
              <w:t>前培训会</w:t>
            </w:r>
          </w:p>
        </w:tc>
        <w:tc>
          <w:tcPr>
            <w:tcW w:w="3969"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color w:val="000000"/>
                <w:kern w:val="0"/>
                <w:sz w:val="28"/>
                <w:szCs w:val="28"/>
              </w:rPr>
              <w:t>讲解分组</w:t>
            </w:r>
            <w:r>
              <w:rPr>
                <w:rFonts w:ascii="仿宋" w:hAnsi="仿宋" w:eastAsia="仿宋" w:cs="宋体"/>
                <w:color w:val="000000"/>
                <w:kern w:val="0"/>
                <w:sz w:val="28"/>
                <w:szCs w:val="28"/>
              </w:rPr>
              <w:t>安排及面试注意事项</w:t>
            </w:r>
          </w:p>
        </w:tc>
        <w:tc>
          <w:tcPr>
            <w:tcW w:w="2085"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color w:val="000000"/>
                <w:kern w:val="0"/>
                <w:sz w:val="28"/>
                <w:szCs w:val="28"/>
              </w:rPr>
              <w:t>地点：科研楼二楼</w:t>
            </w:r>
            <w:r>
              <w:rPr>
                <w:rFonts w:hint="eastAsia" w:ascii="仿宋" w:hAnsi="仿宋" w:eastAsia="仿宋" w:cs="宋体"/>
                <w:color w:val="000000"/>
                <w:kern w:val="0"/>
                <w:sz w:val="28"/>
                <w:szCs w:val="28"/>
                <w:lang w:val="en-US" w:eastAsia="zh-CN"/>
              </w:rPr>
              <w:t>202会议室</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准时</w:t>
            </w:r>
            <w:r>
              <w:rPr>
                <w:rFonts w:ascii="仿宋" w:hAnsi="仿宋" w:eastAsia="仿宋" w:cs="宋体"/>
                <w:color w:val="000000"/>
                <w:kern w:val="0"/>
                <w:sz w:val="28"/>
                <w:szCs w:val="28"/>
              </w:rPr>
              <w:t>签到参加</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2202" w:hRule="atLeast"/>
        </w:trPr>
        <w:tc>
          <w:tcPr>
            <w:tcW w:w="2043" w:type="dxa"/>
            <w:shd w:val="clear" w:color="auto" w:fill="auto"/>
            <w:vAlign w:val="center"/>
          </w:tcPr>
          <w:p>
            <w:pPr>
              <w:adjustRightInd w:val="0"/>
              <w:snapToGrid w:val="0"/>
              <w:jc w:val="lef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lang w:val="en-US" w:eastAsia="zh-CN"/>
              </w:rPr>
              <w:t>3</w:t>
            </w:r>
            <w:r>
              <w:rPr>
                <w:rFonts w:hint="eastAsia" w:ascii="仿宋" w:hAnsi="仿宋" w:eastAsia="仿宋" w:cs="宋体"/>
                <w:b/>
                <w:bCs/>
                <w:color w:val="auto"/>
                <w:kern w:val="0"/>
                <w:sz w:val="28"/>
                <w:szCs w:val="28"/>
              </w:rPr>
              <w:t>月</w:t>
            </w:r>
            <w:r>
              <w:rPr>
                <w:rFonts w:hint="eastAsia" w:ascii="仿宋" w:hAnsi="仿宋" w:eastAsia="仿宋" w:cs="宋体"/>
                <w:b/>
                <w:bCs/>
                <w:color w:val="auto"/>
                <w:kern w:val="0"/>
                <w:sz w:val="28"/>
                <w:szCs w:val="28"/>
                <w:lang w:val="en-US" w:eastAsia="zh-CN"/>
              </w:rPr>
              <w:t>18</w:t>
            </w:r>
            <w:r>
              <w:rPr>
                <w:rFonts w:hint="eastAsia" w:ascii="仿宋" w:hAnsi="仿宋" w:eastAsia="仿宋" w:cs="宋体"/>
                <w:b/>
                <w:bCs/>
                <w:color w:val="auto"/>
                <w:kern w:val="0"/>
                <w:sz w:val="28"/>
                <w:szCs w:val="28"/>
              </w:rPr>
              <w:t>日下午</w:t>
            </w:r>
            <w:r>
              <w:rPr>
                <w:rFonts w:ascii="仿宋" w:hAnsi="仿宋" w:eastAsia="仿宋" w:cs="宋体"/>
                <w:b/>
                <w:bCs/>
                <w:color w:val="auto"/>
                <w:kern w:val="0"/>
                <w:sz w:val="28"/>
                <w:szCs w:val="28"/>
              </w:rPr>
              <w:t>15:00</w:t>
            </w:r>
            <w:r>
              <w:rPr>
                <w:rFonts w:hint="eastAsia" w:ascii="仿宋" w:hAnsi="仿宋" w:eastAsia="仿宋" w:cs="宋体"/>
                <w:b/>
                <w:bCs/>
                <w:color w:val="auto"/>
                <w:kern w:val="0"/>
                <w:sz w:val="28"/>
                <w:szCs w:val="28"/>
              </w:rPr>
              <w:t>～</w:t>
            </w:r>
            <w:r>
              <w:rPr>
                <w:rFonts w:ascii="仿宋" w:hAnsi="仿宋" w:eastAsia="仿宋" w:cs="宋体"/>
                <w:b/>
                <w:bCs/>
                <w:color w:val="auto"/>
                <w:kern w:val="0"/>
                <w:sz w:val="28"/>
                <w:szCs w:val="28"/>
              </w:rPr>
              <w:t>17:30</w:t>
            </w:r>
          </w:p>
        </w:tc>
        <w:tc>
          <w:tcPr>
            <w:tcW w:w="1516"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color w:val="000000"/>
                <w:kern w:val="0"/>
                <w:sz w:val="28"/>
                <w:szCs w:val="28"/>
              </w:rPr>
              <w:t>专业课</w:t>
            </w:r>
            <w:r>
              <w:rPr>
                <w:rFonts w:ascii="仿宋" w:hAnsi="仿宋" w:eastAsia="仿宋" w:cs="宋体"/>
                <w:color w:val="000000"/>
                <w:kern w:val="0"/>
                <w:sz w:val="28"/>
                <w:szCs w:val="28"/>
              </w:rPr>
              <w:t>和英语笔试</w:t>
            </w:r>
          </w:p>
        </w:tc>
        <w:tc>
          <w:tcPr>
            <w:tcW w:w="3969"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临床医学方向（含学术学位、专业学位）：</w:t>
            </w:r>
            <w:r>
              <w:rPr>
                <w:rFonts w:hint="eastAsia" w:ascii="仿宋" w:hAnsi="仿宋" w:eastAsia="仿宋" w:cs="宋体"/>
                <w:color w:val="000000"/>
                <w:kern w:val="0"/>
                <w:sz w:val="28"/>
                <w:szCs w:val="28"/>
              </w:rPr>
              <w:t>眼科学专业笔试（</w:t>
            </w:r>
            <w:r>
              <w:rPr>
                <w:rFonts w:ascii="仿宋" w:hAnsi="仿宋" w:eastAsia="仿宋" w:cs="宋体"/>
                <w:color w:val="000000"/>
                <w:kern w:val="0"/>
                <w:sz w:val="28"/>
                <w:szCs w:val="28"/>
              </w:rPr>
              <w:t>120分钟）、应用英语笔试（30分钟）</w:t>
            </w:r>
          </w:p>
          <w:p>
            <w:pPr>
              <w:adjustRightInd w:val="0"/>
              <w:snapToGrid w:val="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分子医学方向：</w:t>
            </w:r>
            <w:r>
              <w:rPr>
                <w:rFonts w:hint="eastAsia" w:ascii="仿宋" w:hAnsi="仿宋" w:eastAsia="仿宋" w:cs="宋体"/>
                <w:color w:val="000000"/>
                <w:kern w:val="0"/>
                <w:sz w:val="28"/>
                <w:szCs w:val="28"/>
              </w:rPr>
              <w:t>生物化学专业课笔试（</w:t>
            </w:r>
            <w:r>
              <w:rPr>
                <w:rFonts w:ascii="仿宋" w:hAnsi="仿宋" w:eastAsia="仿宋" w:cs="宋体"/>
                <w:color w:val="000000"/>
                <w:kern w:val="0"/>
                <w:sz w:val="28"/>
                <w:szCs w:val="28"/>
              </w:rPr>
              <w:t>120分钟）、应用英语笔试（30分钟）</w:t>
            </w:r>
          </w:p>
          <w:p>
            <w:pPr>
              <w:adjustRightInd w:val="0"/>
              <w:snapToGrid w:val="0"/>
              <w:rPr>
                <w:rFonts w:hint="eastAsia" w:ascii="仿宋" w:hAnsi="仿宋" w:eastAsia="仿宋" w:cs="宋体"/>
                <w:color w:val="000000"/>
                <w:kern w:val="0"/>
                <w:sz w:val="28"/>
                <w:szCs w:val="28"/>
                <w:lang w:val="en-US" w:eastAsia="zh-CN"/>
              </w:rPr>
            </w:pPr>
            <w:r>
              <w:rPr>
                <w:rFonts w:hint="eastAsia" w:ascii="仿宋" w:hAnsi="仿宋" w:eastAsia="仿宋" w:cs="宋体"/>
                <w:b/>
                <w:bCs/>
                <w:color w:val="000000"/>
                <w:kern w:val="0"/>
                <w:sz w:val="28"/>
                <w:szCs w:val="28"/>
                <w:lang w:val="en-US" w:eastAsia="zh-CN"/>
              </w:rPr>
              <w:t>医学技术方向：</w:t>
            </w:r>
            <w:r>
              <w:rPr>
                <w:rFonts w:hint="eastAsia" w:ascii="仿宋" w:hAnsi="仿宋" w:eastAsia="仿宋" w:cs="宋体"/>
                <w:color w:val="000000"/>
                <w:kern w:val="0"/>
                <w:sz w:val="28"/>
                <w:szCs w:val="28"/>
                <w:lang w:val="en-US" w:eastAsia="zh-CN"/>
              </w:rPr>
              <w:t>眼视光学专业课笔试（120分钟）、</w:t>
            </w:r>
            <w:r>
              <w:rPr>
                <w:rFonts w:ascii="仿宋" w:hAnsi="仿宋" w:eastAsia="仿宋" w:cs="宋体"/>
                <w:color w:val="000000"/>
                <w:kern w:val="0"/>
                <w:sz w:val="28"/>
                <w:szCs w:val="28"/>
              </w:rPr>
              <w:t>应用英语笔试（30分钟）</w:t>
            </w:r>
          </w:p>
        </w:tc>
        <w:tc>
          <w:tcPr>
            <w:tcW w:w="2085"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color w:val="000000"/>
                <w:kern w:val="0"/>
                <w:sz w:val="28"/>
                <w:szCs w:val="28"/>
              </w:rPr>
              <w:t>考试</w:t>
            </w:r>
            <w:r>
              <w:rPr>
                <w:rFonts w:ascii="仿宋" w:hAnsi="仿宋" w:eastAsia="仿宋" w:cs="宋体"/>
                <w:color w:val="000000"/>
                <w:kern w:val="0"/>
                <w:sz w:val="28"/>
                <w:szCs w:val="28"/>
              </w:rPr>
              <w:t>中间不休息</w:t>
            </w:r>
            <w:r>
              <w:rPr>
                <w:rFonts w:hint="eastAsia" w:ascii="仿宋" w:hAnsi="仿宋" w:eastAsia="仿宋" w:cs="宋体"/>
                <w:color w:val="000000"/>
                <w:kern w:val="0"/>
                <w:sz w:val="28"/>
                <w:szCs w:val="28"/>
              </w:rPr>
              <w:t>；</w:t>
            </w:r>
          </w:p>
          <w:p>
            <w:pPr>
              <w:adjustRightInd w:val="0"/>
              <w:snapToGrid w:val="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地点：科研楼二楼</w:t>
            </w:r>
            <w:r>
              <w:rPr>
                <w:rFonts w:hint="eastAsia" w:ascii="仿宋" w:hAnsi="仿宋" w:eastAsia="仿宋" w:cs="宋体"/>
                <w:color w:val="000000"/>
                <w:kern w:val="0"/>
                <w:sz w:val="28"/>
                <w:szCs w:val="28"/>
                <w:lang w:val="en-US" w:eastAsia="zh-CN"/>
              </w:rPr>
              <w:t>202会议室</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1431" w:hRule="atLeast"/>
        </w:trPr>
        <w:tc>
          <w:tcPr>
            <w:tcW w:w="2043" w:type="dxa"/>
            <w:shd w:val="clear" w:color="auto" w:fill="auto"/>
            <w:vAlign w:val="center"/>
          </w:tcPr>
          <w:p>
            <w:pPr>
              <w:adjustRightInd w:val="0"/>
              <w:snapToGrid w:val="0"/>
              <w:jc w:val="both"/>
              <w:rPr>
                <w:rFonts w:ascii="仿宋" w:hAnsi="仿宋" w:eastAsia="仿宋" w:cs="宋体"/>
                <w:b/>
                <w:bCs/>
                <w:color w:val="auto"/>
                <w:kern w:val="0"/>
                <w:sz w:val="28"/>
                <w:szCs w:val="28"/>
              </w:rPr>
            </w:pPr>
            <w:r>
              <w:rPr>
                <w:rFonts w:hint="eastAsia" w:ascii="仿宋" w:hAnsi="仿宋" w:eastAsia="仿宋" w:cs="宋体"/>
                <w:b/>
                <w:bCs/>
                <w:color w:val="auto"/>
                <w:kern w:val="0"/>
                <w:sz w:val="28"/>
                <w:szCs w:val="28"/>
                <w:lang w:val="en-US" w:eastAsia="zh-CN"/>
              </w:rPr>
              <w:t>3</w:t>
            </w:r>
            <w:r>
              <w:rPr>
                <w:rFonts w:ascii="仿宋" w:hAnsi="仿宋" w:eastAsia="仿宋" w:cs="宋体"/>
                <w:b/>
                <w:bCs/>
                <w:color w:val="auto"/>
                <w:kern w:val="0"/>
                <w:sz w:val="28"/>
                <w:szCs w:val="28"/>
              </w:rPr>
              <w:t>月</w:t>
            </w:r>
            <w:r>
              <w:rPr>
                <w:rFonts w:hint="eastAsia" w:ascii="仿宋" w:hAnsi="仿宋" w:eastAsia="仿宋" w:cs="宋体"/>
                <w:b/>
                <w:bCs/>
                <w:color w:val="auto"/>
                <w:kern w:val="0"/>
                <w:sz w:val="28"/>
                <w:szCs w:val="28"/>
                <w:lang w:val="en-US" w:eastAsia="zh-CN"/>
              </w:rPr>
              <w:t>19</w:t>
            </w:r>
            <w:r>
              <w:rPr>
                <w:rFonts w:ascii="仿宋" w:hAnsi="仿宋" w:eastAsia="仿宋" w:cs="宋体"/>
                <w:b/>
                <w:bCs/>
                <w:color w:val="auto"/>
                <w:kern w:val="0"/>
                <w:sz w:val="28"/>
                <w:szCs w:val="28"/>
              </w:rPr>
              <w:t>日下午14:00</w:t>
            </w:r>
          </w:p>
        </w:tc>
        <w:tc>
          <w:tcPr>
            <w:tcW w:w="1516"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color w:val="000000"/>
                <w:kern w:val="0"/>
                <w:sz w:val="28"/>
                <w:szCs w:val="28"/>
              </w:rPr>
              <w:t>分组</w:t>
            </w:r>
            <w:r>
              <w:rPr>
                <w:rFonts w:ascii="仿宋" w:hAnsi="仿宋" w:eastAsia="仿宋" w:cs="宋体"/>
                <w:color w:val="000000"/>
                <w:kern w:val="0"/>
                <w:sz w:val="28"/>
                <w:szCs w:val="28"/>
              </w:rPr>
              <w:t>面试</w:t>
            </w:r>
          </w:p>
        </w:tc>
        <w:tc>
          <w:tcPr>
            <w:tcW w:w="3969"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临床医学方向（含学术学位、专业学位）</w:t>
            </w:r>
            <w:r>
              <w:rPr>
                <w:rFonts w:hint="eastAsia" w:ascii="仿宋" w:hAnsi="仿宋" w:eastAsia="仿宋" w:cs="宋体"/>
                <w:color w:val="000000"/>
                <w:kern w:val="0"/>
                <w:sz w:val="28"/>
                <w:szCs w:val="28"/>
              </w:rPr>
              <w:t>应用英语面试、专业能力和综合素质面试（每位考生</w:t>
            </w:r>
            <w:r>
              <w:rPr>
                <w:rFonts w:ascii="仿宋" w:hAnsi="仿宋" w:eastAsia="仿宋" w:cs="宋体"/>
                <w:color w:val="000000"/>
                <w:kern w:val="0"/>
                <w:sz w:val="28"/>
                <w:szCs w:val="28"/>
              </w:rPr>
              <w:t>10～15分钟）</w:t>
            </w:r>
          </w:p>
        </w:tc>
        <w:tc>
          <w:tcPr>
            <w:tcW w:w="2085"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科研楼一楼及二楼</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1454" w:hRule="atLeast"/>
        </w:trPr>
        <w:tc>
          <w:tcPr>
            <w:tcW w:w="2043" w:type="dxa"/>
            <w:shd w:val="clear" w:color="auto" w:fill="auto"/>
            <w:vAlign w:val="center"/>
          </w:tcPr>
          <w:p>
            <w:pPr>
              <w:adjustRightInd w:val="0"/>
              <w:snapToGrid w:val="0"/>
              <w:rPr>
                <w:rFonts w:hint="eastAsia" w:ascii="仿宋" w:hAnsi="仿宋" w:eastAsia="仿宋" w:cs="宋体"/>
                <w:b/>
                <w:bCs/>
                <w:color w:val="auto"/>
                <w:kern w:val="0"/>
                <w:sz w:val="28"/>
                <w:szCs w:val="28"/>
                <w:lang w:val="en-US" w:eastAsia="zh-CN"/>
              </w:rPr>
            </w:pPr>
            <w:r>
              <w:rPr>
                <w:rFonts w:hint="eastAsia" w:ascii="仿宋" w:hAnsi="仿宋" w:eastAsia="仿宋" w:cs="宋体"/>
                <w:b/>
                <w:bCs/>
                <w:color w:val="auto"/>
                <w:kern w:val="0"/>
                <w:sz w:val="28"/>
                <w:szCs w:val="28"/>
                <w:lang w:val="en-US" w:eastAsia="zh-CN"/>
              </w:rPr>
              <w:t>3</w:t>
            </w:r>
            <w:r>
              <w:rPr>
                <w:rFonts w:ascii="仿宋" w:hAnsi="仿宋" w:eastAsia="仿宋" w:cs="宋体"/>
                <w:b/>
                <w:bCs/>
                <w:color w:val="auto"/>
                <w:kern w:val="0"/>
                <w:sz w:val="28"/>
                <w:szCs w:val="28"/>
              </w:rPr>
              <w:t>月</w:t>
            </w:r>
            <w:r>
              <w:rPr>
                <w:rFonts w:hint="eastAsia" w:ascii="仿宋" w:hAnsi="仿宋" w:eastAsia="仿宋" w:cs="宋体"/>
                <w:b/>
                <w:bCs/>
                <w:color w:val="auto"/>
                <w:kern w:val="0"/>
                <w:sz w:val="28"/>
                <w:szCs w:val="28"/>
                <w:lang w:val="en-US" w:eastAsia="zh-CN"/>
              </w:rPr>
              <w:t>19</w:t>
            </w:r>
            <w:r>
              <w:rPr>
                <w:rFonts w:ascii="仿宋" w:hAnsi="仿宋" w:eastAsia="仿宋" w:cs="宋体"/>
                <w:b/>
                <w:bCs/>
                <w:color w:val="auto"/>
                <w:kern w:val="0"/>
                <w:sz w:val="28"/>
                <w:szCs w:val="28"/>
              </w:rPr>
              <w:t>日</w:t>
            </w:r>
            <w:r>
              <w:rPr>
                <w:rFonts w:hint="eastAsia" w:ascii="仿宋" w:hAnsi="仿宋" w:eastAsia="仿宋" w:cs="宋体"/>
                <w:b/>
                <w:bCs/>
                <w:color w:val="auto"/>
                <w:kern w:val="0"/>
                <w:sz w:val="28"/>
                <w:szCs w:val="28"/>
                <w:lang w:val="en-US" w:eastAsia="zh-CN"/>
              </w:rPr>
              <w:t>晚上</w:t>
            </w:r>
          </w:p>
        </w:tc>
        <w:tc>
          <w:tcPr>
            <w:tcW w:w="1516" w:type="dxa"/>
            <w:shd w:val="clear" w:color="auto" w:fill="auto"/>
            <w:vAlign w:val="center"/>
          </w:tcPr>
          <w:p>
            <w:pPr>
              <w:adjustRightInd w:val="0"/>
              <w:snapToGrid w:val="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公布</w:t>
            </w:r>
            <w:r>
              <w:rPr>
                <w:rFonts w:hint="eastAsia" w:ascii="仿宋" w:hAnsi="仿宋" w:eastAsia="仿宋" w:cs="宋体"/>
                <w:color w:val="000000"/>
                <w:kern w:val="0"/>
                <w:sz w:val="28"/>
                <w:szCs w:val="28"/>
                <w:lang w:val="en-US" w:eastAsia="zh-CN"/>
              </w:rPr>
              <w:t>复试分数</w:t>
            </w:r>
          </w:p>
        </w:tc>
        <w:tc>
          <w:tcPr>
            <w:tcW w:w="3969" w:type="dxa"/>
            <w:shd w:val="clear" w:color="auto" w:fill="auto"/>
            <w:vAlign w:val="center"/>
          </w:tcPr>
          <w:p>
            <w:pPr>
              <w:adjustRightInd w:val="0"/>
              <w:snapToGrid w:val="0"/>
              <w:spacing w:line="540" w:lineRule="exact"/>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公布</w:t>
            </w:r>
            <w:r>
              <w:rPr>
                <w:rFonts w:hint="eastAsia" w:ascii="仿宋" w:hAnsi="仿宋" w:eastAsia="仿宋" w:cs="宋体"/>
                <w:color w:val="000000"/>
                <w:kern w:val="0"/>
                <w:sz w:val="28"/>
                <w:szCs w:val="28"/>
                <w:lang w:val="en-US" w:eastAsia="zh-CN"/>
              </w:rPr>
              <w:t>专业</w:t>
            </w:r>
            <w:r>
              <w:rPr>
                <w:rFonts w:ascii="仿宋" w:hAnsi="仿宋" w:eastAsia="仿宋" w:cs="仿宋"/>
                <w:sz w:val="28"/>
                <w:szCs w:val="28"/>
              </w:rPr>
              <w:t>100200</w:t>
            </w:r>
            <w:r>
              <w:rPr>
                <w:rFonts w:hint="eastAsia" w:ascii="仿宋" w:hAnsi="仿宋" w:eastAsia="仿宋" w:cs="仿宋"/>
                <w:sz w:val="28"/>
                <w:szCs w:val="28"/>
              </w:rPr>
              <w:t>12眼科学</w:t>
            </w:r>
            <w:r>
              <w:rPr>
                <w:rFonts w:hint="eastAsia" w:ascii="仿宋" w:hAnsi="仿宋" w:eastAsia="仿宋" w:cs="仿宋"/>
                <w:sz w:val="28"/>
                <w:szCs w:val="28"/>
                <w:lang w:eastAsia="zh-CN"/>
              </w:rPr>
              <w:t>、</w:t>
            </w:r>
            <w:r>
              <w:rPr>
                <w:rFonts w:hint="eastAsia" w:ascii="仿宋" w:hAnsi="仿宋" w:eastAsia="仿宋" w:cs="仿宋"/>
                <w:sz w:val="28"/>
                <w:szCs w:val="28"/>
              </w:rPr>
              <w:t>10510011临床医学（眼科学）</w:t>
            </w:r>
            <w:r>
              <w:rPr>
                <w:rFonts w:hint="eastAsia" w:ascii="仿宋" w:hAnsi="仿宋" w:eastAsia="仿宋" w:cs="仿宋"/>
                <w:sz w:val="28"/>
                <w:szCs w:val="28"/>
                <w:lang w:val="en-US" w:eastAsia="zh-CN"/>
              </w:rPr>
              <w:t>复试分数</w:t>
            </w:r>
          </w:p>
        </w:tc>
        <w:tc>
          <w:tcPr>
            <w:tcW w:w="2085" w:type="dxa"/>
            <w:shd w:val="clear" w:color="auto" w:fill="auto"/>
            <w:vAlign w:val="center"/>
          </w:tcPr>
          <w:p>
            <w:pPr>
              <w:adjustRightInd w:val="0"/>
              <w:snapToGrid w:val="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QQ群内公布</w:t>
            </w:r>
            <w:r>
              <w:rPr>
                <w:rFonts w:hint="eastAsia" w:ascii="仿宋" w:hAnsi="仿宋" w:eastAsia="仿宋" w:cs="仿宋"/>
                <w:sz w:val="28"/>
                <w:szCs w:val="28"/>
                <w:lang w:val="en-US" w:eastAsia="zh-CN"/>
              </w:rPr>
              <w:t>复试分数</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1454" w:hRule="atLeast"/>
        </w:trPr>
        <w:tc>
          <w:tcPr>
            <w:tcW w:w="2043" w:type="dxa"/>
            <w:shd w:val="clear" w:color="auto" w:fill="auto"/>
            <w:vAlign w:val="center"/>
          </w:tcPr>
          <w:p>
            <w:pPr>
              <w:adjustRightInd w:val="0"/>
              <w:snapToGrid w:val="0"/>
              <w:rPr>
                <w:rFonts w:hint="eastAsia" w:ascii="仿宋" w:hAnsi="仿宋" w:eastAsia="仿宋" w:cs="宋体"/>
                <w:b/>
                <w:bCs/>
                <w:color w:val="auto"/>
                <w:kern w:val="0"/>
                <w:sz w:val="28"/>
                <w:szCs w:val="28"/>
                <w:lang w:val="en-US" w:eastAsia="zh-CN"/>
              </w:rPr>
            </w:pPr>
            <w:r>
              <w:rPr>
                <w:rFonts w:hint="eastAsia" w:ascii="仿宋" w:hAnsi="仿宋" w:eastAsia="仿宋" w:cs="宋体"/>
                <w:b/>
                <w:bCs/>
                <w:color w:val="auto"/>
                <w:kern w:val="0"/>
                <w:sz w:val="28"/>
                <w:szCs w:val="28"/>
                <w:lang w:val="en-US" w:eastAsia="zh-CN"/>
              </w:rPr>
              <w:t>3</w:t>
            </w:r>
            <w:r>
              <w:rPr>
                <w:rFonts w:hint="eastAsia" w:ascii="仿宋" w:hAnsi="仿宋" w:eastAsia="仿宋" w:cs="宋体"/>
                <w:b/>
                <w:bCs/>
                <w:color w:val="auto"/>
                <w:kern w:val="0"/>
                <w:sz w:val="28"/>
                <w:szCs w:val="28"/>
              </w:rPr>
              <w:t>月</w:t>
            </w:r>
            <w:r>
              <w:rPr>
                <w:rFonts w:hint="eastAsia" w:ascii="仿宋" w:hAnsi="仿宋" w:eastAsia="仿宋" w:cs="宋体"/>
                <w:b/>
                <w:bCs/>
                <w:color w:val="auto"/>
                <w:kern w:val="0"/>
                <w:sz w:val="28"/>
                <w:szCs w:val="28"/>
                <w:lang w:val="en-US" w:eastAsia="zh-CN"/>
              </w:rPr>
              <w:t>20</w:t>
            </w:r>
            <w:r>
              <w:rPr>
                <w:rFonts w:hint="eastAsia" w:ascii="仿宋" w:hAnsi="仿宋" w:eastAsia="仿宋" w:cs="宋体"/>
                <w:b/>
                <w:bCs/>
                <w:color w:val="auto"/>
                <w:kern w:val="0"/>
                <w:sz w:val="28"/>
                <w:szCs w:val="28"/>
              </w:rPr>
              <w:t>日上午8</w:t>
            </w:r>
            <w:r>
              <w:rPr>
                <w:rFonts w:ascii="仿宋" w:hAnsi="仿宋" w:eastAsia="仿宋" w:cs="宋体"/>
                <w:b/>
                <w:bCs/>
                <w:color w:val="auto"/>
                <w:kern w:val="0"/>
                <w:sz w:val="28"/>
                <w:szCs w:val="28"/>
              </w:rPr>
              <w:t>:</w:t>
            </w:r>
            <w:r>
              <w:rPr>
                <w:rFonts w:hint="eastAsia" w:ascii="仿宋" w:hAnsi="仿宋" w:eastAsia="仿宋" w:cs="宋体"/>
                <w:b/>
                <w:bCs/>
                <w:color w:val="auto"/>
                <w:kern w:val="0"/>
                <w:sz w:val="28"/>
                <w:szCs w:val="28"/>
              </w:rPr>
              <w:t>3</w:t>
            </w:r>
            <w:r>
              <w:rPr>
                <w:rFonts w:ascii="仿宋" w:hAnsi="仿宋" w:eastAsia="仿宋" w:cs="宋体"/>
                <w:b/>
                <w:bCs/>
                <w:color w:val="auto"/>
                <w:kern w:val="0"/>
                <w:sz w:val="28"/>
                <w:szCs w:val="28"/>
              </w:rPr>
              <w:t>0</w:t>
            </w:r>
          </w:p>
        </w:tc>
        <w:tc>
          <w:tcPr>
            <w:tcW w:w="1516" w:type="dxa"/>
            <w:shd w:val="clear" w:color="auto" w:fill="auto"/>
            <w:vAlign w:val="center"/>
          </w:tcPr>
          <w:p>
            <w:pPr>
              <w:adjustRightInd w:val="0"/>
              <w:snapToGrid w:val="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分组</w:t>
            </w:r>
            <w:r>
              <w:rPr>
                <w:rFonts w:ascii="仿宋" w:hAnsi="仿宋" w:eastAsia="仿宋" w:cs="宋体"/>
                <w:color w:val="000000"/>
                <w:kern w:val="0"/>
                <w:sz w:val="28"/>
                <w:szCs w:val="28"/>
              </w:rPr>
              <w:t>面试</w:t>
            </w:r>
          </w:p>
        </w:tc>
        <w:tc>
          <w:tcPr>
            <w:tcW w:w="3969" w:type="dxa"/>
            <w:shd w:val="clear" w:color="auto" w:fill="auto"/>
            <w:vAlign w:val="center"/>
          </w:tcPr>
          <w:p>
            <w:pPr>
              <w:adjustRightInd w:val="0"/>
              <w:snapToGrid w:val="0"/>
              <w:rPr>
                <w:rFonts w:hint="eastAsia" w:ascii="仿宋" w:hAnsi="仿宋" w:eastAsia="仿宋" w:cs="宋体"/>
                <w:color w:val="000000"/>
                <w:kern w:val="0"/>
                <w:sz w:val="28"/>
                <w:szCs w:val="28"/>
              </w:rPr>
            </w:pPr>
            <w:r>
              <w:rPr>
                <w:rFonts w:hint="eastAsia" w:ascii="仿宋" w:hAnsi="仿宋" w:eastAsia="仿宋" w:cs="宋体"/>
                <w:b/>
                <w:bCs/>
                <w:color w:val="000000"/>
                <w:kern w:val="0"/>
                <w:sz w:val="28"/>
                <w:szCs w:val="28"/>
              </w:rPr>
              <w:t>分子医学方向</w:t>
            </w:r>
            <w:r>
              <w:rPr>
                <w:rFonts w:hint="eastAsia" w:ascii="仿宋" w:hAnsi="仿宋" w:eastAsia="仿宋" w:cs="宋体"/>
                <w:b/>
                <w:bCs/>
                <w:color w:val="000000"/>
                <w:kern w:val="0"/>
                <w:sz w:val="28"/>
                <w:szCs w:val="28"/>
                <w:lang w:eastAsia="zh-CN"/>
              </w:rPr>
              <w:t>、</w:t>
            </w:r>
            <w:r>
              <w:rPr>
                <w:rFonts w:hint="eastAsia" w:ascii="仿宋" w:hAnsi="仿宋" w:eastAsia="仿宋" w:cs="宋体"/>
                <w:b/>
                <w:bCs/>
                <w:color w:val="000000"/>
                <w:kern w:val="0"/>
                <w:sz w:val="28"/>
                <w:szCs w:val="28"/>
                <w:lang w:val="en-US" w:eastAsia="zh-CN"/>
              </w:rPr>
              <w:t>医学技术方向</w:t>
            </w:r>
            <w:r>
              <w:rPr>
                <w:rFonts w:hint="eastAsia" w:ascii="仿宋" w:hAnsi="仿宋" w:eastAsia="仿宋" w:cs="宋体"/>
                <w:color w:val="000000"/>
                <w:kern w:val="0"/>
                <w:sz w:val="28"/>
                <w:szCs w:val="28"/>
              </w:rPr>
              <w:t>应用英语面试、专业能力和综合素质面试（每位考生</w:t>
            </w:r>
            <w:r>
              <w:rPr>
                <w:rFonts w:ascii="仿宋" w:hAnsi="仿宋" w:eastAsia="仿宋" w:cs="宋体"/>
                <w:color w:val="000000"/>
                <w:kern w:val="0"/>
                <w:sz w:val="28"/>
                <w:szCs w:val="28"/>
              </w:rPr>
              <w:t>10～15分钟）</w:t>
            </w:r>
          </w:p>
        </w:tc>
        <w:tc>
          <w:tcPr>
            <w:tcW w:w="2085" w:type="dxa"/>
            <w:shd w:val="clear" w:color="auto" w:fill="auto"/>
            <w:vAlign w:val="center"/>
          </w:tcPr>
          <w:p>
            <w:pPr>
              <w:adjustRightInd w:val="0"/>
              <w:snapToGrid w:val="0"/>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rPr>
              <w:t>科研楼二楼</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1454" w:hRule="atLeast"/>
        </w:trPr>
        <w:tc>
          <w:tcPr>
            <w:tcW w:w="2043" w:type="dxa"/>
            <w:shd w:val="clear" w:color="auto" w:fill="auto"/>
            <w:vAlign w:val="center"/>
          </w:tcPr>
          <w:p>
            <w:pPr>
              <w:adjustRightInd w:val="0"/>
              <w:snapToGrid w:val="0"/>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lang w:val="en-US" w:eastAsia="zh-CN"/>
              </w:rPr>
              <w:t>3</w:t>
            </w:r>
            <w:r>
              <w:rPr>
                <w:rFonts w:hint="eastAsia" w:ascii="仿宋" w:hAnsi="仿宋" w:eastAsia="仿宋" w:cs="宋体"/>
                <w:b/>
                <w:bCs/>
                <w:color w:val="auto"/>
                <w:kern w:val="0"/>
                <w:sz w:val="28"/>
                <w:szCs w:val="28"/>
              </w:rPr>
              <w:t>月</w:t>
            </w:r>
            <w:r>
              <w:rPr>
                <w:rFonts w:hint="eastAsia" w:ascii="仿宋" w:hAnsi="仿宋" w:eastAsia="仿宋" w:cs="宋体"/>
                <w:b/>
                <w:bCs/>
                <w:color w:val="auto"/>
                <w:kern w:val="0"/>
                <w:sz w:val="28"/>
                <w:szCs w:val="28"/>
                <w:lang w:val="en-US" w:eastAsia="zh-CN"/>
              </w:rPr>
              <w:t>20</w:t>
            </w:r>
            <w:r>
              <w:rPr>
                <w:rFonts w:hint="eastAsia" w:ascii="仿宋" w:hAnsi="仿宋" w:eastAsia="仿宋" w:cs="宋体"/>
                <w:b/>
                <w:bCs/>
                <w:color w:val="auto"/>
                <w:kern w:val="0"/>
                <w:sz w:val="28"/>
                <w:szCs w:val="28"/>
              </w:rPr>
              <w:t>日上午</w:t>
            </w:r>
          </w:p>
          <w:p>
            <w:pPr>
              <w:adjustRightInd w:val="0"/>
              <w:snapToGrid w:val="0"/>
              <w:rPr>
                <w:rFonts w:hint="default" w:ascii="仿宋" w:hAnsi="仿宋" w:eastAsia="仿宋" w:cs="宋体"/>
                <w:b/>
                <w:bCs/>
                <w:color w:val="auto"/>
                <w:kern w:val="0"/>
                <w:sz w:val="28"/>
                <w:szCs w:val="28"/>
                <w:lang w:val="en-US" w:eastAsia="zh-CN"/>
              </w:rPr>
            </w:pPr>
            <w:r>
              <w:rPr>
                <w:rFonts w:hint="eastAsia" w:ascii="仿宋" w:hAnsi="仿宋" w:eastAsia="仿宋" w:cs="宋体"/>
                <w:b/>
                <w:bCs/>
                <w:color w:val="auto"/>
                <w:kern w:val="0"/>
                <w:sz w:val="28"/>
                <w:szCs w:val="28"/>
                <w:lang w:val="en-US" w:eastAsia="zh-CN"/>
              </w:rPr>
              <w:t>9:30</w:t>
            </w:r>
          </w:p>
        </w:tc>
        <w:tc>
          <w:tcPr>
            <w:tcW w:w="1516" w:type="dxa"/>
            <w:shd w:val="clear" w:color="auto" w:fill="auto"/>
            <w:vAlign w:val="center"/>
          </w:tcPr>
          <w:p>
            <w:pPr>
              <w:adjustRightInd w:val="0"/>
              <w:snapToGrid w:val="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调剂意向复试</w:t>
            </w:r>
          </w:p>
        </w:tc>
        <w:tc>
          <w:tcPr>
            <w:tcW w:w="3969" w:type="dxa"/>
            <w:shd w:val="clear" w:color="auto" w:fill="auto"/>
            <w:vAlign w:val="center"/>
          </w:tcPr>
          <w:p>
            <w:pPr>
              <w:adjustRightInd w:val="0"/>
              <w:snapToGrid w:val="0"/>
              <w:rPr>
                <w:rFonts w:hint="default" w:ascii="仿宋" w:hAnsi="仿宋" w:eastAsia="仿宋" w:cs="宋体"/>
                <w:b/>
                <w:bCs/>
                <w:color w:val="000000"/>
                <w:kern w:val="0"/>
                <w:sz w:val="28"/>
                <w:szCs w:val="28"/>
                <w:lang w:val="en-US"/>
              </w:rPr>
            </w:pPr>
            <w:r>
              <w:rPr>
                <w:rFonts w:hint="eastAsia" w:ascii="仿宋" w:hAnsi="仿宋" w:eastAsia="仿宋" w:cs="宋体"/>
                <w:b/>
                <w:bCs/>
                <w:color w:val="000000"/>
                <w:kern w:val="0"/>
                <w:sz w:val="28"/>
                <w:szCs w:val="28"/>
              </w:rPr>
              <w:t>分子医学方向</w:t>
            </w:r>
            <w:r>
              <w:rPr>
                <w:rFonts w:hint="eastAsia" w:ascii="仿宋" w:hAnsi="仿宋" w:eastAsia="仿宋" w:cs="宋体"/>
                <w:b/>
                <w:bCs/>
                <w:color w:val="000000"/>
                <w:kern w:val="0"/>
                <w:sz w:val="28"/>
                <w:szCs w:val="28"/>
                <w:lang w:eastAsia="zh-CN"/>
              </w:rPr>
              <w:t>、</w:t>
            </w:r>
            <w:r>
              <w:rPr>
                <w:rFonts w:hint="eastAsia" w:ascii="仿宋" w:hAnsi="仿宋" w:eastAsia="仿宋" w:cs="宋体"/>
                <w:b/>
                <w:bCs/>
                <w:color w:val="000000"/>
                <w:kern w:val="0"/>
                <w:sz w:val="28"/>
                <w:szCs w:val="28"/>
                <w:lang w:val="en-US" w:eastAsia="zh-CN"/>
              </w:rPr>
              <w:t>医学技术方向</w:t>
            </w:r>
            <w:r>
              <w:rPr>
                <w:rFonts w:hint="eastAsia" w:ascii="仿宋" w:hAnsi="仿宋" w:eastAsia="仿宋" w:cs="宋体"/>
                <w:b w:val="0"/>
                <w:bCs w:val="0"/>
                <w:color w:val="000000"/>
                <w:kern w:val="0"/>
                <w:sz w:val="28"/>
                <w:szCs w:val="28"/>
                <w:lang w:val="en-US" w:eastAsia="zh-CN"/>
              </w:rPr>
              <w:t>调剂意向复试</w:t>
            </w:r>
          </w:p>
        </w:tc>
        <w:tc>
          <w:tcPr>
            <w:tcW w:w="2085" w:type="dxa"/>
            <w:shd w:val="clear" w:color="auto" w:fill="auto"/>
            <w:vAlign w:val="center"/>
          </w:tcPr>
          <w:p>
            <w:pPr>
              <w:adjustRightInd w:val="0"/>
              <w:snapToGrid w:val="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科研楼二楼</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1454" w:hRule="atLeast"/>
        </w:trPr>
        <w:tc>
          <w:tcPr>
            <w:tcW w:w="2043" w:type="dxa"/>
            <w:shd w:val="clear" w:color="auto" w:fill="auto"/>
            <w:vAlign w:val="center"/>
          </w:tcPr>
          <w:p>
            <w:pPr>
              <w:adjustRightInd w:val="0"/>
              <w:snapToGrid w:val="0"/>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lang w:val="en-US" w:eastAsia="zh-CN"/>
              </w:rPr>
              <w:t>3</w:t>
            </w:r>
            <w:r>
              <w:rPr>
                <w:rFonts w:hint="eastAsia" w:ascii="仿宋" w:hAnsi="仿宋" w:eastAsia="仿宋" w:cs="宋体"/>
                <w:b/>
                <w:bCs/>
                <w:color w:val="auto"/>
                <w:kern w:val="0"/>
                <w:sz w:val="28"/>
                <w:szCs w:val="28"/>
              </w:rPr>
              <w:t>月</w:t>
            </w:r>
            <w:r>
              <w:rPr>
                <w:rFonts w:hint="eastAsia" w:ascii="仿宋" w:hAnsi="仿宋" w:eastAsia="仿宋" w:cs="宋体"/>
                <w:b/>
                <w:bCs/>
                <w:color w:val="auto"/>
                <w:kern w:val="0"/>
                <w:sz w:val="28"/>
                <w:szCs w:val="28"/>
                <w:lang w:val="en-US" w:eastAsia="zh-CN"/>
              </w:rPr>
              <w:t>20</w:t>
            </w:r>
            <w:r>
              <w:rPr>
                <w:rFonts w:hint="eastAsia" w:ascii="仿宋" w:hAnsi="仿宋" w:eastAsia="仿宋" w:cs="宋体"/>
                <w:b/>
                <w:bCs/>
                <w:color w:val="auto"/>
                <w:kern w:val="0"/>
                <w:sz w:val="28"/>
                <w:szCs w:val="28"/>
              </w:rPr>
              <w:t>日</w:t>
            </w:r>
            <w:r>
              <w:rPr>
                <w:rFonts w:hint="eastAsia" w:ascii="仿宋" w:hAnsi="仿宋" w:eastAsia="仿宋" w:cs="宋体"/>
                <w:b/>
                <w:bCs/>
                <w:color w:val="auto"/>
                <w:kern w:val="0"/>
                <w:sz w:val="28"/>
                <w:szCs w:val="28"/>
                <w:lang w:val="en-US" w:eastAsia="zh-CN"/>
              </w:rPr>
              <w:t>上午</w:t>
            </w:r>
          </w:p>
          <w:p>
            <w:pPr>
              <w:adjustRightInd w:val="0"/>
              <w:snapToGrid w:val="0"/>
              <w:rPr>
                <w:rFonts w:hint="default" w:ascii="仿宋" w:hAnsi="仿宋" w:eastAsia="仿宋" w:cs="宋体"/>
                <w:b/>
                <w:bCs/>
                <w:color w:val="auto"/>
                <w:kern w:val="0"/>
                <w:sz w:val="28"/>
                <w:szCs w:val="28"/>
                <w:lang w:val="en-US" w:eastAsia="zh-CN"/>
              </w:rPr>
            </w:pPr>
            <w:r>
              <w:rPr>
                <w:rFonts w:hint="eastAsia" w:ascii="仿宋" w:hAnsi="仿宋" w:eastAsia="仿宋" w:cs="宋体"/>
                <w:b/>
                <w:bCs/>
                <w:color w:val="auto"/>
                <w:kern w:val="0"/>
                <w:sz w:val="28"/>
                <w:szCs w:val="28"/>
                <w:lang w:val="en-US" w:eastAsia="zh-CN"/>
              </w:rPr>
              <w:t>11:30</w:t>
            </w:r>
          </w:p>
        </w:tc>
        <w:tc>
          <w:tcPr>
            <w:tcW w:w="1516" w:type="dxa"/>
            <w:shd w:val="clear" w:color="auto" w:fill="auto"/>
            <w:vAlign w:val="center"/>
          </w:tcPr>
          <w:p>
            <w:pPr>
              <w:adjustRightInd w:val="0"/>
              <w:snapToGrid w:val="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公布</w:t>
            </w:r>
            <w:r>
              <w:rPr>
                <w:rFonts w:hint="eastAsia" w:ascii="仿宋" w:hAnsi="仿宋" w:eastAsia="仿宋" w:cs="宋体"/>
                <w:color w:val="000000"/>
                <w:kern w:val="0"/>
                <w:sz w:val="28"/>
                <w:szCs w:val="28"/>
                <w:lang w:val="en-US" w:eastAsia="zh-CN"/>
              </w:rPr>
              <w:t>复试分数</w:t>
            </w:r>
          </w:p>
        </w:tc>
        <w:tc>
          <w:tcPr>
            <w:tcW w:w="3969" w:type="dxa"/>
            <w:shd w:val="clear" w:color="auto" w:fill="auto"/>
            <w:vAlign w:val="center"/>
          </w:tcPr>
          <w:p>
            <w:pPr>
              <w:adjustRightInd w:val="0"/>
              <w:snapToGrid w:val="0"/>
              <w:spacing w:line="540" w:lineRule="exact"/>
              <w:jc w:val="left"/>
              <w:rPr>
                <w:rFonts w:hint="eastAsia" w:ascii="仿宋" w:hAnsi="仿宋" w:eastAsia="仿宋" w:cs="仿宋"/>
                <w:sz w:val="28"/>
                <w:szCs w:val="28"/>
                <w:lang w:val="en-US" w:eastAsia="zh-CN"/>
              </w:rPr>
            </w:pPr>
            <w:r>
              <w:rPr>
                <w:rFonts w:hint="eastAsia" w:ascii="仿宋" w:hAnsi="仿宋" w:eastAsia="仿宋" w:cs="宋体"/>
                <w:color w:val="000000"/>
                <w:kern w:val="0"/>
                <w:sz w:val="28"/>
                <w:szCs w:val="28"/>
              </w:rPr>
              <w:t>公布</w:t>
            </w:r>
            <w:r>
              <w:rPr>
                <w:rFonts w:hint="eastAsia" w:ascii="仿宋" w:hAnsi="仿宋" w:eastAsia="仿宋" w:cs="宋体"/>
                <w:color w:val="000000"/>
                <w:kern w:val="0"/>
                <w:sz w:val="28"/>
                <w:szCs w:val="28"/>
                <w:lang w:val="en-US" w:eastAsia="zh-CN"/>
              </w:rPr>
              <w:t>专业</w:t>
            </w:r>
            <w:r>
              <w:rPr>
                <w:rFonts w:ascii="仿宋" w:hAnsi="仿宋" w:eastAsia="仿宋" w:cs="仿宋"/>
                <w:sz w:val="28"/>
                <w:szCs w:val="28"/>
              </w:rPr>
              <w:t>100100</w:t>
            </w:r>
            <w:r>
              <w:rPr>
                <w:rFonts w:hint="eastAsia" w:ascii="仿宋" w:hAnsi="仿宋" w:eastAsia="仿宋" w:cs="仿宋"/>
                <w:sz w:val="28"/>
                <w:szCs w:val="28"/>
              </w:rPr>
              <w:t>J2分子医学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100100088医学技术（眼视光学）第一轮复试分数</w:t>
            </w:r>
          </w:p>
          <w:p>
            <w:pPr>
              <w:adjustRightInd w:val="0"/>
              <w:snapToGrid w:val="0"/>
              <w:spacing w:line="540" w:lineRule="exact"/>
              <w:jc w:val="left"/>
              <w:rPr>
                <w:rFonts w:hint="eastAsia" w:ascii="仿宋" w:hAnsi="仿宋" w:eastAsia="仿宋" w:cs="宋体"/>
                <w:b/>
                <w:bCs/>
                <w:color w:val="000000"/>
                <w:kern w:val="0"/>
                <w:sz w:val="28"/>
                <w:szCs w:val="28"/>
              </w:rPr>
            </w:pPr>
            <w:r>
              <w:rPr>
                <w:rFonts w:hint="eastAsia" w:ascii="仿宋" w:hAnsi="仿宋" w:eastAsia="仿宋" w:cs="宋体"/>
                <w:color w:val="000000"/>
                <w:kern w:val="0"/>
                <w:sz w:val="28"/>
                <w:szCs w:val="28"/>
                <w:lang w:val="en-US" w:eastAsia="zh-CN"/>
              </w:rPr>
              <w:t>给所有拟录取学生</w:t>
            </w:r>
            <w:r>
              <w:rPr>
                <w:rFonts w:ascii="仿宋" w:hAnsi="仿宋" w:eastAsia="仿宋" w:cs="宋体"/>
                <w:color w:val="000000"/>
                <w:kern w:val="0"/>
                <w:sz w:val="28"/>
                <w:szCs w:val="28"/>
              </w:rPr>
              <w:t>发放体检表和调档函</w:t>
            </w:r>
          </w:p>
        </w:tc>
        <w:tc>
          <w:tcPr>
            <w:tcW w:w="2085" w:type="dxa"/>
            <w:shd w:val="clear" w:color="auto" w:fill="auto"/>
            <w:vAlign w:val="center"/>
          </w:tcPr>
          <w:p>
            <w:pPr>
              <w:adjustRightInd w:val="0"/>
              <w:snapToGrid w:val="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科研楼二楼球型会议厅</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1454" w:hRule="atLeast"/>
        </w:trPr>
        <w:tc>
          <w:tcPr>
            <w:tcW w:w="2043" w:type="dxa"/>
            <w:shd w:val="clear" w:color="auto" w:fill="auto"/>
            <w:vAlign w:val="center"/>
          </w:tcPr>
          <w:p>
            <w:pPr>
              <w:adjustRightInd w:val="0"/>
              <w:snapToGrid w:val="0"/>
              <w:rPr>
                <w:rFonts w:ascii="仿宋" w:hAnsi="仿宋" w:eastAsia="仿宋" w:cs="宋体"/>
                <w:b/>
                <w:bCs/>
                <w:color w:val="auto"/>
                <w:kern w:val="0"/>
                <w:sz w:val="28"/>
                <w:szCs w:val="28"/>
              </w:rPr>
            </w:pPr>
            <w:r>
              <w:rPr>
                <w:rFonts w:hint="eastAsia" w:ascii="仿宋" w:hAnsi="仿宋" w:eastAsia="仿宋" w:cs="宋体"/>
                <w:b/>
                <w:bCs/>
                <w:color w:val="auto"/>
                <w:kern w:val="0"/>
                <w:sz w:val="28"/>
                <w:szCs w:val="28"/>
                <w:lang w:val="en-US" w:eastAsia="zh-CN"/>
              </w:rPr>
              <w:t>3</w:t>
            </w:r>
            <w:r>
              <w:rPr>
                <w:rFonts w:hint="eastAsia" w:ascii="仿宋" w:hAnsi="仿宋" w:eastAsia="仿宋" w:cs="宋体"/>
                <w:b/>
                <w:bCs/>
                <w:color w:val="auto"/>
                <w:kern w:val="0"/>
                <w:sz w:val="28"/>
                <w:szCs w:val="28"/>
              </w:rPr>
              <w:t>月</w:t>
            </w:r>
            <w:r>
              <w:rPr>
                <w:rFonts w:hint="eastAsia" w:ascii="仿宋" w:hAnsi="仿宋" w:eastAsia="仿宋" w:cs="宋体"/>
                <w:b/>
                <w:bCs/>
                <w:color w:val="auto"/>
                <w:kern w:val="0"/>
                <w:sz w:val="28"/>
                <w:szCs w:val="28"/>
                <w:lang w:val="en-US" w:eastAsia="zh-CN"/>
              </w:rPr>
              <w:t>20</w:t>
            </w:r>
            <w:r>
              <w:rPr>
                <w:rFonts w:hint="eastAsia" w:ascii="仿宋" w:hAnsi="仿宋" w:eastAsia="仿宋" w:cs="宋体"/>
                <w:b/>
                <w:bCs/>
                <w:color w:val="auto"/>
                <w:kern w:val="0"/>
                <w:sz w:val="28"/>
                <w:szCs w:val="28"/>
              </w:rPr>
              <w:t>日</w:t>
            </w:r>
            <w:r>
              <w:rPr>
                <w:rFonts w:hint="eastAsia" w:ascii="仿宋" w:hAnsi="仿宋" w:eastAsia="仿宋" w:cs="宋体"/>
                <w:b/>
                <w:bCs/>
                <w:color w:val="auto"/>
                <w:kern w:val="0"/>
                <w:sz w:val="28"/>
                <w:szCs w:val="28"/>
                <w:lang w:val="en-US" w:eastAsia="zh-CN"/>
              </w:rPr>
              <w:t>下午2</w:t>
            </w:r>
            <w:r>
              <w:rPr>
                <w:rFonts w:ascii="仿宋" w:hAnsi="仿宋" w:eastAsia="仿宋" w:cs="宋体"/>
                <w:b/>
                <w:bCs/>
                <w:color w:val="auto"/>
                <w:kern w:val="0"/>
                <w:sz w:val="28"/>
                <w:szCs w:val="28"/>
              </w:rPr>
              <w:t>:</w:t>
            </w:r>
            <w:r>
              <w:rPr>
                <w:rFonts w:hint="eastAsia" w:ascii="仿宋" w:hAnsi="仿宋" w:eastAsia="仿宋" w:cs="宋体"/>
                <w:b/>
                <w:bCs/>
                <w:color w:val="auto"/>
                <w:kern w:val="0"/>
                <w:sz w:val="28"/>
                <w:szCs w:val="28"/>
              </w:rPr>
              <w:t>3</w:t>
            </w:r>
            <w:r>
              <w:rPr>
                <w:rFonts w:ascii="仿宋" w:hAnsi="仿宋" w:eastAsia="仿宋" w:cs="宋体"/>
                <w:b/>
                <w:bCs/>
                <w:color w:val="auto"/>
                <w:kern w:val="0"/>
                <w:sz w:val="28"/>
                <w:szCs w:val="28"/>
              </w:rPr>
              <w:t>0</w:t>
            </w:r>
          </w:p>
        </w:tc>
        <w:tc>
          <w:tcPr>
            <w:tcW w:w="1516"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体检</w:t>
            </w:r>
          </w:p>
        </w:tc>
        <w:tc>
          <w:tcPr>
            <w:tcW w:w="3969"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color w:val="000000"/>
                <w:kern w:val="0"/>
                <w:sz w:val="28"/>
                <w:szCs w:val="28"/>
              </w:rPr>
              <w:t>拟录取学生体检</w:t>
            </w:r>
          </w:p>
        </w:tc>
        <w:tc>
          <w:tcPr>
            <w:tcW w:w="2085" w:type="dxa"/>
            <w:shd w:val="clear" w:color="auto" w:fill="auto"/>
            <w:vAlign w:val="center"/>
          </w:tcPr>
          <w:p>
            <w:pPr>
              <w:adjustRightInd w:val="0"/>
              <w:snapToGrid w:val="0"/>
              <w:rPr>
                <w:rFonts w:ascii="仿宋" w:hAnsi="仿宋" w:eastAsia="仿宋" w:cs="宋体"/>
                <w:color w:val="000000"/>
                <w:kern w:val="0"/>
                <w:sz w:val="28"/>
                <w:szCs w:val="28"/>
              </w:rPr>
            </w:pPr>
            <w:r>
              <w:rPr>
                <w:rFonts w:hint="eastAsia" w:ascii="仿宋" w:hAnsi="仿宋" w:eastAsia="仿宋" w:cs="宋体"/>
                <w:color w:val="000000"/>
                <w:kern w:val="0"/>
                <w:sz w:val="28"/>
                <w:szCs w:val="28"/>
              </w:rPr>
              <w:t>体检表</w:t>
            </w:r>
            <w:r>
              <w:rPr>
                <w:rFonts w:ascii="仿宋" w:hAnsi="仿宋" w:eastAsia="仿宋" w:cs="宋体"/>
                <w:color w:val="000000"/>
                <w:kern w:val="0"/>
                <w:sz w:val="28"/>
                <w:szCs w:val="28"/>
              </w:rPr>
              <w:t>分校内体检</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地点</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北校园门诊部</w:t>
            </w:r>
            <w:r>
              <w:rPr>
                <w:rFonts w:hint="eastAsia" w:ascii="仿宋" w:hAnsi="仿宋" w:eastAsia="仿宋" w:cs="宋体"/>
                <w:color w:val="000000"/>
                <w:kern w:val="0"/>
                <w:sz w:val="28"/>
                <w:szCs w:val="28"/>
              </w:rPr>
              <w:t>）或</w:t>
            </w:r>
            <w:r>
              <w:rPr>
                <w:rFonts w:ascii="仿宋" w:hAnsi="仿宋" w:eastAsia="仿宋" w:cs="宋体"/>
                <w:color w:val="000000"/>
                <w:kern w:val="0"/>
                <w:sz w:val="28"/>
                <w:szCs w:val="28"/>
              </w:rPr>
              <w:t>校外体检（</w:t>
            </w: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甲以上资质医院体检）</w:t>
            </w:r>
          </w:p>
        </w:tc>
      </w:tr>
    </w:tbl>
    <w:p>
      <w:pPr>
        <w:adjustRightInd w:val="0"/>
        <w:snapToGrid w:val="0"/>
        <w:spacing w:line="600" w:lineRule="exact"/>
        <w:ind w:firstLine="640" w:firstLineChars="200"/>
        <w:jc w:val="both"/>
        <w:rPr>
          <w:rFonts w:hint="eastAsia" w:ascii="仿宋" w:hAnsi="仿宋" w:eastAsia="仿宋" w:cs="宋体"/>
          <w:color w:val="000000"/>
          <w:kern w:val="0"/>
          <w:sz w:val="32"/>
          <w:szCs w:val="32"/>
        </w:rPr>
      </w:pP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注：</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专业课笔试迟到30分钟，应用英语笔试迟到10分钟者，取消该场考试的资格。</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根据复试总体情况，拟招生计划可能会有所调整，以最终实际录取人数为准。</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3.调剂</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第一轮复试</w:t>
      </w:r>
      <w:r>
        <w:rPr>
          <w:rFonts w:ascii="仿宋" w:hAnsi="仿宋" w:eastAsia="仿宋" w:cs="宋体"/>
          <w:color w:val="000000"/>
          <w:kern w:val="0"/>
          <w:sz w:val="32"/>
          <w:szCs w:val="32"/>
        </w:rPr>
        <w:t>前不接收调剂。</w:t>
      </w:r>
      <w:r>
        <w:rPr>
          <w:rFonts w:hint="eastAsia" w:ascii="仿宋" w:hAnsi="仿宋" w:eastAsia="仿宋" w:cs="宋体"/>
          <w:color w:val="000000"/>
          <w:kern w:val="0"/>
          <w:sz w:val="32"/>
          <w:szCs w:val="32"/>
        </w:rPr>
        <w:t>若需</w:t>
      </w:r>
      <w:r>
        <w:rPr>
          <w:rFonts w:ascii="仿宋" w:hAnsi="仿宋" w:eastAsia="仿宋" w:cs="宋体"/>
          <w:color w:val="000000"/>
          <w:kern w:val="0"/>
          <w:sz w:val="32"/>
          <w:szCs w:val="32"/>
        </w:rPr>
        <w:t>进行调剂</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请留意</w:t>
      </w:r>
      <w:r>
        <w:rPr>
          <w:rFonts w:hint="eastAsia" w:ascii="仿宋" w:hAnsi="仿宋" w:eastAsia="仿宋" w:cs="宋体"/>
          <w:color w:val="000000"/>
          <w:kern w:val="0"/>
          <w:sz w:val="32"/>
          <w:szCs w:val="32"/>
        </w:rPr>
        <w:t>后续</w:t>
      </w:r>
      <w:r>
        <w:rPr>
          <w:rFonts w:ascii="仿宋" w:hAnsi="仿宋" w:eastAsia="仿宋" w:cs="宋体"/>
          <w:color w:val="000000"/>
          <w:kern w:val="0"/>
          <w:sz w:val="32"/>
          <w:szCs w:val="32"/>
        </w:rPr>
        <w:t>的调剂信息</w:t>
      </w:r>
      <w:r>
        <w:rPr>
          <w:rFonts w:hint="eastAsia" w:ascii="仿宋" w:hAnsi="仿宋" w:eastAsia="仿宋" w:cs="宋体"/>
          <w:color w:val="000000"/>
          <w:kern w:val="0"/>
          <w:sz w:val="32"/>
          <w:szCs w:val="32"/>
        </w:rPr>
        <w:t>。</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.体检安排</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时间：</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日</w:t>
      </w:r>
      <w:r>
        <w:rPr>
          <w:rFonts w:hint="eastAsia" w:ascii="仿宋" w:hAnsi="仿宋" w:eastAsia="仿宋" w:cs="宋体"/>
          <w:color w:val="000000"/>
          <w:kern w:val="0"/>
          <w:sz w:val="32"/>
          <w:szCs w:val="32"/>
          <w:lang w:val="en-US" w:eastAsia="zh-CN"/>
        </w:rPr>
        <w:t>下</w:t>
      </w:r>
      <w:r>
        <w:rPr>
          <w:rFonts w:hint="eastAsia" w:ascii="仿宋" w:hAnsi="仿宋" w:eastAsia="仿宋" w:cs="宋体"/>
          <w:color w:val="000000"/>
          <w:kern w:val="0"/>
          <w:sz w:val="32"/>
          <w:szCs w:val="32"/>
        </w:rPr>
        <w:t>午</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:30开始</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地点：北校区门诊部 </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无</w:t>
      </w:r>
      <w:r>
        <w:rPr>
          <w:rFonts w:ascii="仿宋" w:hAnsi="仿宋" w:eastAsia="仿宋" w:cs="宋体"/>
          <w:color w:val="000000"/>
          <w:kern w:val="0"/>
          <w:sz w:val="32"/>
          <w:szCs w:val="32"/>
        </w:rPr>
        <w:t>空腹要求</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携带体检表</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需交费。</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5.交通路线</w:t>
      </w:r>
      <w:r>
        <w:rPr>
          <w:rFonts w:ascii="仿宋" w:hAnsi="仿宋" w:eastAsia="仿宋" w:cs="宋体"/>
          <w:color w:val="000000"/>
          <w:kern w:val="0"/>
          <w:sz w:val="32"/>
          <w:szCs w:val="32"/>
        </w:rPr>
        <w:t>方式</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ascii="仿宋" w:hAnsi="仿宋" w:eastAsia="仿宋" w:cs="宋体"/>
          <w:color w:val="000000"/>
          <w:kern w:val="0"/>
          <w:sz w:val="32"/>
          <w:szCs w:val="32"/>
        </w:rPr>
        <mc:AlternateContent>
          <mc:Choice Requires="wps">
            <w:drawing>
              <wp:anchor distT="0" distB="0" distL="114300" distR="114300" simplePos="0" relativeHeight="1024" behindDoc="0" locked="0" layoutInCell="1" allowOverlap="1">
                <wp:simplePos x="0" y="0"/>
                <wp:positionH relativeFrom="column">
                  <wp:posOffset>2705100</wp:posOffset>
                </wp:positionH>
                <wp:positionV relativeFrom="paragraph">
                  <wp:posOffset>1371600</wp:posOffset>
                </wp:positionV>
                <wp:extent cx="2419350" cy="466725"/>
                <wp:effectExtent l="9525" t="9525" r="9525" b="19050"/>
                <wp:wrapNone/>
                <wp:docPr id="3" name="椭圆 3"/>
                <wp:cNvGraphicFramePr/>
                <a:graphic xmlns:a="http://schemas.openxmlformats.org/drawingml/2006/main">
                  <a:graphicData uri="http://schemas.microsoft.com/office/word/2010/wordprocessingShape">
                    <wps:wsp>
                      <wps:cNvSpPr/>
                      <wps:spPr>
                        <a:xfrm>
                          <a:off x="0" y="0"/>
                          <a:ext cx="2419350" cy="466725"/>
                        </a:xfrm>
                        <a:prstGeom prst="ellipse">
                          <a:avLst/>
                        </a:prstGeom>
                        <a:noFill/>
                        <a:ln w="1905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13pt;margin-top:108pt;height:36.75pt;width:190.5pt;z-index:1024;mso-width-relative:page;mso-height-relative:page;" filled="f" stroked="t" coordsize="21600,21600" o:gfxdata="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hdm79kAAAALAQAADwAA&#10;AAAAAAABACAAAAAiAAAAZHJzL2Rvd25yZXYueG1sUEsBAhQAFAAAAAgAh07iQE3rvRDcAQAAoQMA&#10;AA4AAAAAAAAAAQAgAAAAKAEAAGRycy9lMm9Eb2MueG1sUEsFBgAAAAAGAAYAWQEAAHYFAAAAAA==&#10;">
                <v:fill on="f" focussize="0,0"/>
                <v:stroke weight="1.5pt" color="#FF0000" joinstyle="round"/>
                <v:imagedata o:title=""/>
                <o:lock v:ext="edit" aspectratio="f"/>
              </v:shape>
            </w:pict>
          </mc:Fallback>
        </mc:AlternateContent>
      </w:r>
      <w:r>
        <w:rPr>
          <w:rFonts w:ascii="仿宋" w:hAnsi="仿宋" w:eastAsia="仿宋" w:cs="宋体"/>
          <w:color w:val="000000"/>
          <w:kern w:val="0"/>
          <w:sz w:val="32"/>
          <w:szCs w:val="32"/>
        </w:rPr>
        <mc:AlternateContent>
          <mc:Choice Requires="wps">
            <w:drawing>
              <wp:anchor distT="0" distB="0" distL="114300" distR="114300" simplePos="0" relativeHeight="1024" behindDoc="0" locked="0" layoutInCell="1" allowOverlap="1">
                <wp:simplePos x="0" y="0"/>
                <wp:positionH relativeFrom="column">
                  <wp:posOffset>2647950</wp:posOffset>
                </wp:positionH>
                <wp:positionV relativeFrom="paragraph">
                  <wp:posOffset>1333500</wp:posOffset>
                </wp:positionV>
                <wp:extent cx="2447925" cy="476250"/>
                <wp:effectExtent l="13970" t="13970" r="14605" b="24130"/>
                <wp:wrapNone/>
                <wp:docPr id="1" name="椭圆 1"/>
                <wp:cNvGraphicFramePr/>
                <a:graphic xmlns:a="http://schemas.openxmlformats.org/drawingml/2006/main">
                  <a:graphicData uri="http://schemas.microsoft.com/office/word/2010/wordprocessingShape">
                    <wps:wsp>
                      <wps:cNvSpPr/>
                      <wps:spPr>
                        <a:xfrm>
                          <a:off x="0" y="0"/>
                          <a:ext cx="2447925" cy="476250"/>
                        </a:xfrm>
                        <a:prstGeom prst="ellipse">
                          <a:avLst/>
                        </a:prstGeom>
                        <a:noFill/>
                        <a:ln w="2857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08.5pt;margin-top:105pt;height:37.5pt;width:192.75pt;z-index:1024;mso-width-relative:page;mso-height-relative:page;" filled="f" stroked="t" coordsize="21600,21600" o:gfxdata="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24qv2wAAAAsBAAAP&#10;AAAAAAAAAAEAIAAAACIAAABkcnMvZG93bnJldi54bWxQSwECFAAUAAAACACHTuJA8pvO5NwBAACh&#10;AwAADgAAAAAAAAABACAAAAAqAQAAZHJzL2Uyb0RvYy54bWxQSwUGAAAAAAYABgBZAQAAeAUAAAAA&#10;">
                <v:fill on="f" focussize="0,0"/>
                <v:stroke weight="2.25pt" color="#FF0000" joinstyle="round"/>
                <v:imagedata o:title=""/>
                <o:lock v:ext="edit" aspectratio="f"/>
              </v:shape>
            </w:pict>
          </mc:Fallback>
        </mc:AlternateContent>
      </w:r>
      <w:r>
        <w:drawing>
          <wp:anchor distT="0" distB="0" distL="114300" distR="114300" simplePos="0" relativeHeight="1024" behindDoc="0" locked="0" layoutInCell="1" allowOverlap="1">
            <wp:simplePos x="0" y="0"/>
            <wp:positionH relativeFrom="column">
              <wp:posOffset>56515</wp:posOffset>
            </wp:positionH>
            <wp:positionV relativeFrom="paragraph">
              <wp:posOffset>104775</wp:posOffset>
            </wp:positionV>
            <wp:extent cx="5219700" cy="3295650"/>
            <wp:effectExtent l="0" t="0" r="0" b="0"/>
            <wp:wrapSquare wrapText="bothSides"/>
            <wp:docPr id="2" name="图片 4" descr="1521168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21168949(1)"/>
                    <pic:cNvPicPr>
                      <a:picLocks noChangeAspect="1"/>
                    </pic:cNvPicPr>
                  </pic:nvPicPr>
                  <pic:blipFill>
                    <a:blip r:embed="rId4"/>
                    <a:stretch>
                      <a:fillRect/>
                    </a:stretch>
                  </pic:blipFill>
                  <pic:spPr>
                    <a:xfrm>
                      <a:off x="0" y="0"/>
                      <a:ext cx="5219700" cy="3295650"/>
                    </a:xfrm>
                    <a:prstGeom prst="rect">
                      <a:avLst/>
                    </a:prstGeom>
                    <a:noFill/>
                    <a:ln w="9525">
                      <a:noFill/>
                    </a:ln>
                  </pic:spPr>
                </pic:pic>
              </a:graphicData>
            </a:graphic>
          </wp:anchor>
        </w:drawing>
      </w:r>
      <w:r>
        <w:rPr>
          <w:rFonts w:hint="eastAsia" w:ascii="仿宋" w:hAnsi="仿宋" w:eastAsia="仿宋" w:cs="宋体"/>
          <w:color w:val="000000"/>
          <w:kern w:val="0"/>
          <w:sz w:val="32"/>
          <w:szCs w:val="32"/>
        </w:rPr>
        <w:t>1） 乘坐地铁</w:t>
      </w:r>
      <w:r>
        <w:rPr>
          <w:rFonts w:ascii="仿宋" w:hAnsi="仿宋" w:eastAsia="仿宋" w:cs="宋体"/>
          <w:color w:val="000000"/>
          <w:kern w:val="0"/>
          <w:sz w:val="32"/>
          <w:szCs w:val="32"/>
        </w:rPr>
        <w:t>至</w:t>
      </w:r>
      <w:r>
        <w:rPr>
          <w:rFonts w:hint="eastAsia" w:ascii="仿宋" w:hAnsi="仿宋" w:eastAsia="仿宋" w:cs="宋体"/>
          <w:color w:val="000000"/>
          <w:kern w:val="0"/>
          <w:sz w:val="32"/>
          <w:szCs w:val="32"/>
        </w:rPr>
        <w:t>“珠江新城”站，步行10分钟到达；</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乘坐公交车可</w:t>
      </w:r>
      <w:r>
        <w:rPr>
          <w:rFonts w:hint="eastAsia" w:ascii="仿宋" w:hAnsi="仿宋" w:eastAsia="仿宋" w:cs="宋体"/>
          <w:color w:val="000000"/>
          <w:kern w:val="0"/>
          <w:sz w:val="32"/>
          <w:szCs w:val="32"/>
        </w:rPr>
        <w:t>在“天河站”</w:t>
      </w:r>
      <w:r>
        <w:rPr>
          <w:rFonts w:ascii="仿宋" w:hAnsi="仿宋" w:eastAsia="仿宋" w:cs="宋体"/>
          <w:color w:val="000000"/>
          <w:kern w:val="0"/>
          <w:sz w:val="32"/>
          <w:szCs w:val="32"/>
        </w:rPr>
        <w:t>下车</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步行</w:t>
      </w:r>
      <w:r>
        <w:rPr>
          <w:rFonts w:hint="eastAsia" w:ascii="仿宋" w:hAnsi="仿宋" w:eastAsia="仿宋" w:cs="宋体"/>
          <w:color w:val="000000"/>
          <w:kern w:val="0"/>
          <w:sz w:val="32"/>
          <w:szCs w:val="32"/>
        </w:rPr>
        <w:t>5分钟到达；</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3） 乘坐</w:t>
      </w:r>
      <w:r>
        <w:rPr>
          <w:rFonts w:ascii="仿宋" w:hAnsi="仿宋" w:eastAsia="仿宋" w:cs="宋体"/>
          <w:color w:val="000000"/>
          <w:kern w:val="0"/>
          <w:sz w:val="32"/>
          <w:szCs w:val="32"/>
        </w:rPr>
        <w:t>的士车请</w:t>
      </w:r>
      <w:r>
        <w:rPr>
          <w:rFonts w:hint="eastAsia" w:ascii="仿宋" w:hAnsi="仿宋" w:eastAsia="仿宋" w:cs="宋体"/>
          <w:color w:val="000000"/>
          <w:kern w:val="0"/>
          <w:sz w:val="32"/>
          <w:szCs w:val="32"/>
        </w:rPr>
        <w:t>直接</w:t>
      </w:r>
      <w:r>
        <w:rPr>
          <w:rFonts w:ascii="仿宋" w:hAnsi="仿宋" w:eastAsia="仿宋" w:cs="宋体"/>
          <w:color w:val="000000"/>
          <w:kern w:val="0"/>
          <w:sz w:val="32"/>
          <w:szCs w:val="32"/>
        </w:rPr>
        <w:t>到达</w:t>
      </w:r>
      <w:r>
        <w:rPr>
          <w:rFonts w:hint="eastAsia" w:ascii="仿宋" w:hAnsi="仿宋" w:eastAsia="仿宋" w:cs="宋体"/>
          <w:color w:val="000000"/>
          <w:kern w:val="0"/>
          <w:sz w:val="32"/>
          <w:szCs w:val="32"/>
        </w:rPr>
        <w:t>中山大学中山眼科中心（珠江新城院区）</w:t>
      </w:r>
      <w:r>
        <w:rPr>
          <w:rFonts w:ascii="仿宋" w:hAnsi="仿宋" w:eastAsia="仿宋" w:cs="宋体"/>
          <w:color w:val="000000"/>
          <w:kern w:val="0"/>
          <w:sz w:val="32"/>
          <w:szCs w:val="32"/>
        </w:rPr>
        <w:t>。</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请</w:t>
      </w:r>
      <w:r>
        <w:rPr>
          <w:rFonts w:ascii="仿宋" w:hAnsi="仿宋" w:eastAsia="仿宋" w:cs="宋体"/>
          <w:color w:val="000000"/>
          <w:kern w:val="0"/>
          <w:sz w:val="32"/>
          <w:szCs w:val="32"/>
        </w:rPr>
        <w:t>大家乘坐</w:t>
      </w:r>
      <w:r>
        <w:rPr>
          <w:rFonts w:hint="eastAsia" w:ascii="仿宋" w:hAnsi="仿宋" w:eastAsia="仿宋" w:cs="宋体"/>
          <w:color w:val="000000"/>
          <w:kern w:val="0"/>
          <w:sz w:val="32"/>
          <w:szCs w:val="32"/>
        </w:rPr>
        <w:t>正规</w:t>
      </w:r>
      <w:r>
        <w:rPr>
          <w:rFonts w:ascii="仿宋" w:hAnsi="仿宋" w:eastAsia="仿宋" w:cs="宋体"/>
          <w:color w:val="000000"/>
          <w:kern w:val="0"/>
          <w:sz w:val="32"/>
          <w:szCs w:val="32"/>
        </w:rPr>
        <w:t>的交通工具。出行</w:t>
      </w:r>
      <w:r>
        <w:rPr>
          <w:rFonts w:hint="eastAsia" w:ascii="仿宋" w:hAnsi="仿宋" w:eastAsia="仿宋" w:cs="宋体"/>
          <w:color w:val="000000"/>
          <w:kern w:val="0"/>
          <w:sz w:val="32"/>
          <w:szCs w:val="32"/>
        </w:rPr>
        <w:t>前</w:t>
      </w:r>
      <w:r>
        <w:rPr>
          <w:rFonts w:ascii="仿宋" w:hAnsi="仿宋" w:eastAsia="仿宋" w:cs="宋体"/>
          <w:color w:val="000000"/>
          <w:kern w:val="0"/>
          <w:sz w:val="32"/>
          <w:szCs w:val="32"/>
        </w:rPr>
        <w:t>请买好相应的</w:t>
      </w:r>
      <w:r>
        <w:rPr>
          <w:rFonts w:hint="eastAsia" w:ascii="仿宋" w:hAnsi="仿宋" w:eastAsia="仿宋" w:cs="宋体"/>
          <w:color w:val="000000"/>
          <w:kern w:val="0"/>
          <w:sz w:val="32"/>
          <w:szCs w:val="32"/>
        </w:rPr>
        <w:t>保险</w:t>
      </w:r>
      <w:r>
        <w:rPr>
          <w:rFonts w:ascii="仿宋" w:hAnsi="仿宋" w:eastAsia="仿宋" w:cs="宋体"/>
          <w:color w:val="000000"/>
          <w:kern w:val="0"/>
          <w:sz w:val="32"/>
          <w:szCs w:val="32"/>
        </w:rPr>
        <w:t>。</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注：</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1. 复试体检标准依据以下文件执行：</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1）《教育部、卫生部、中国残疾人联合会关于印发&lt;普通高等学校招生体检工作指导意见&gt;的通知》（教学厅〔2010〕2号）</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2）《教育部办公厅卫生部办公厅关于普通高等学校招生入学身体检查取消乙肝项目检测有关问题的通知》（教学厅〔2010〕2号）</w:t>
      </w:r>
    </w:p>
    <w:p>
      <w:pPr>
        <w:adjustRightInd w:val="0"/>
        <w:snapToGrid w:val="0"/>
        <w:spacing w:line="600" w:lineRule="exact"/>
        <w:ind w:firstLine="640" w:firstLineChars="2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3）《中山大学研究生体检异常受限招生专业目录》（http://graduate.sysu.edu.cn/gra02/g02a/g02a03/13274.htm）</w:t>
      </w:r>
    </w:p>
    <w:p>
      <w:pPr>
        <w:adjustRightInd w:val="0"/>
        <w:snapToGrid w:val="0"/>
        <w:spacing w:line="600" w:lineRule="exact"/>
        <w:ind w:firstLine="640" w:firstLineChars="200"/>
        <w:jc w:val="left"/>
        <w:rPr>
          <w:rFonts w:ascii="仿宋" w:hAnsi="仿宋" w:eastAsia="仿宋" w:cs="宋体"/>
          <w:color w:val="000000"/>
          <w:kern w:val="0"/>
          <w:sz w:val="32"/>
          <w:szCs w:val="32"/>
        </w:rPr>
      </w:pPr>
    </w:p>
    <w:p>
      <w:pPr>
        <w:wordWrap w:val="0"/>
        <w:adjustRightInd w:val="0"/>
        <w:snapToGrid w:val="0"/>
        <w:spacing w:line="600" w:lineRule="exact"/>
        <w:ind w:firstLine="640" w:firstLineChars="20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中山大学中山眼科中心 </w:t>
      </w:r>
    </w:p>
    <w:p>
      <w:pPr>
        <w:ind w:firstLine="5760" w:firstLineChars="1800"/>
        <w:jc w:val="right"/>
      </w:pPr>
      <w:r>
        <w:rPr>
          <w:rFonts w:hint="eastAsia" w:ascii="仿宋" w:hAnsi="仿宋" w:eastAsia="仿宋" w:cs="宋体"/>
          <w:color w:val="000000"/>
          <w:kern w:val="0"/>
          <w:sz w:val="32"/>
          <w:szCs w:val="32"/>
        </w:rPr>
        <w:t>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年3月</w:t>
      </w:r>
      <w:r>
        <w:rPr>
          <w:rFonts w:hint="eastAsia" w:ascii="仿宋" w:hAnsi="仿宋" w:eastAsia="仿宋" w:cs="宋体"/>
          <w:color w:val="000000"/>
          <w:kern w:val="0"/>
          <w:sz w:val="32"/>
          <w:szCs w:val="32"/>
          <w:lang w:val="en-US" w:eastAsia="zh-CN"/>
        </w:rPr>
        <w:t>13</w:t>
      </w:r>
      <w:r>
        <w:rPr>
          <w:rFonts w:hint="eastAsia" w:ascii="仿宋" w:hAnsi="仿宋" w:eastAsia="仿宋" w:cs="宋体"/>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85DE9"/>
    <w:rsid w:val="08014547"/>
    <w:rsid w:val="0A2C564E"/>
    <w:rsid w:val="0D240EE7"/>
    <w:rsid w:val="10520BF3"/>
    <w:rsid w:val="118A198B"/>
    <w:rsid w:val="144F4355"/>
    <w:rsid w:val="15540173"/>
    <w:rsid w:val="159514A7"/>
    <w:rsid w:val="177F7164"/>
    <w:rsid w:val="1BBF5539"/>
    <w:rsid w:val="1CD32253"/>
    <w:rsid w:val="1D714318"/>
    <w:rsid w:val="1DF13C1C"/>
    <w:rsid w:val="1E105B53"/>
    <w:rsid w:val="23656163"/>
    <w:rsid w:val="260C03A8"/>
    <w:rsid w:val="27FC0127"/>
    <w:rsid w:val="29F60DCC"/>
    <w:rsid w:val="2AB44C7A"/>
    <w:rsid w:val="2B313B1E"/>
    <w:rsid w:val="3066711F"/>
    <w:rsid w:val="31A8732A"/>
    <w:rsid w:val="36510A69"/>
    <w:rsid w:val="36A72EC4"/>
    <w:rsid w:val="39EC4543"/>
    <w:rsid w:val="3CA30C2F"/>
    <w:rsid w:val="3E42645F"/>
    <w:rsid w:val="3E956AED"/>
    <w:rsid w:val="3EFE24AB"/>
    <w:rsid w:val="3F5969DD"/>
    <w:rsid w:val="40222669"/>
    <w:rsid w:val="42BD6972"/>
    <w:rsid w:val="46CA7ED6"/>
    <w:rsid w:val="494E56C8"/>
    <w:rsid w:val="4B5E0296"/>
    <w:rsid w:val="4B9E7FE2"/>
    <w:rsid w:val="4E6A28FC"/>
    <w:rsid w:val="51D36141"/>
    <w:rsid w:val="52874DAF"/>
    <w:rsid w:val="533B409D"/>
    <w:rsid w:val="56BE6EB1"/>
    <w:rsid w:val="5AD3196E"/>
    <w:rsid w:val="5BE56043"/>
    <w:rsid w:val="5E2C710C"/>
    <w:rsid w:val="5E55562A"/>
    <w:rsid w:val="60452980"/>
    <w:rsid w:val="61E16A22"/>
    <w:rsid w:val="64544ABA"/>
    <w:rsid w:val="65F060E8"/>
    <w:rsid w:val="66521E91"/>
    <w:rsid w:val="67A1539C"/>
    <w:rsid w:val="6BAC0508"/>
    <w:rsid w:val="6D907637"/>
    <w:rsid w:val="6F885294"/>
    <w:rsid w:val="71075A82"/>
    <w:rsid w:val="71561E05"/>
    <w:rsid w:val="72B511A6"/>
    <w:rsid w:val="7706265F"/>
    <w:rsid w:val="781C7CBA"/>
    <w:rsid w:val="782D1880"/>
    <w:rsid w:val="798B504C"/>
    <w:rsid w:val="79936F54"/>
    <w:rsid w:val="79D8263D"/>
    <w:rsid w:val="7C03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CJH</dc:creator>
  <cp:lastModifiedBy>"口丫"辉...</cp:lastModifiedBy>
  <dcterms:modified xsi:type="dcterms:W3CDTF">2019-03-13T11:21:00Z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