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center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关于苏州大学2018年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会计硕士专业学位(MPAcc)考生复试的通知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</w:pPr>
      <w:r>
        <w:rPr>
          <w:rFonts w:hint="eastAsia"/>
        </w:rPr>
        <w:t>苏州大学</w:t>
      </w:r>
      <w:r>
        <w:t>201</w:t>
      </w:r>
      <w:r>
        <w:rPr>
          <w:rFonts w:hint="eastAsia"/>
        </w:rPr>
        <w:t>8年会计硕士专业学位</w:t>
      </w:r>
      <w:r>
        <w:rPr>
          <w:rFonts w:hint="default"/>
        </w:rPr>
        <w:t>(M</w:t>
      </w:r>
      <w:r>
        <w:rPr>
          <w:rFonts w:hint="eastAsia"/>
        </w:rPr>
        <w:t>PAcc</w:t>
      </w:r>
      <w:r>
        <w:rPr>
          <w:rFonts w:hint="default"/>
        </w:rPr>
        <w:t>)</w:t>
      </w:r>
      <w:r>
        <w:rPr>
          <w:rFonts w:hint="eastAsia"/>
        </w:rPr>
        <w:t>考生复试报到定于</w:t>
      </w:r>
      <w:r>
        <w:rPr>
          <w:rFonts w:hint="default"/>
        </w:rPr>
        <w:t>201</w:t>
      </w:r>
      <w:r>
        <w:rPr>
          <w:rFonts w:hint="eastAsia"/>
        </w:rPr>
        <w:t>8年</w:t>
      </w:r>
      <w:r>
        <w:rPr>
          <w:rFonts w:hint="default"/>
        </w:rPr>
        <w:t>3</w:t>
      </w:r>
      <w:r>
        <w:rPr>
          <w:rFonts w:hint="eastAsia"/>
        </w:rPr>
        <w:t>月23日下午（星期五），报考我校第一志愿考生满足教育部2018年全国硕士研究生招生考试考生进入复试的初试成绩A类地区基本要求（专业学位类），并且总分达到</w:t>
      </w:r>
      <w:r>
        <w:rPr>
          <w:rFonts w:hint="eastAsia"/>
        </w:rPr>
        <w:t>227</w:t>
      </w:r>
      <w:r>
        <w:rPr>
          <w:rFonts w:hint="eastAsia"/>
        </w:rPr>
        <w:t>分，方可参加复试，具体流程如下：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一、报到以及复试资格审查：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、报到及资格审查时间：</w:t>
      </w:r>
      <w:r>
        <w:rPr>
          <w:rFonts w:hint="default"/>
        </w:rPr>
        <w:t>201</w:t>
      </w:r>
      <w:r>
        <w:rPr>
          <w:rFonts w:hint="eastAsia"/>
        </w:rPr>
        <w:t>8年</w:t>
      </w:r>
      <w:r>
        <w:rPr>
          <w:rFonts w:hint="default"/>
        </w:rPr>
        <w:t>3</w:t>
      </w:r>
      <w:r>
        <w:rPr>
          <w:rFonts w:hint="eastAsia"/>
        </w:rPr>
        <w:t>月23日下午1：</w:t>
      </w:r>
      <w:r>
        <w:rPr>
          <w:rFonts w:hint="default"/>
        </w:rPr>
        <w:t>00--</w:t>
      </w:r>
      <w:r>
        <w:rPr>
          <w:rFonts w:hint="default"/>
        </w:rPr>
        <w:t>5</w:t>
      </w:r>
      <w:r>
        <w:rPr>
          <w:rFonts w:hint="eastAsia"/>
        </w:rPr>
        <w:t>：</w:t>
      </w:r>
      <w:r>
        <w:rPr>
          <w:rFonts w:hint="default"/>
        </w:rPr>
        <w:t>00</w:t>
      </w:r>
      <w:r>
        <w:rPr>
          <w:rFonts w:hint="default"/>
        </w:rPr>
        <w:t> </w:t>
      </w:r>
      <w:r>
        <w:rPr>
          <w:rFonts w:hint="eastAsia"/>
        </w:rPr>
        <w:t>（经资格审查合格的考生，发放考生复试通知书，凭复试通知书参加复试）；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、报到及资格审查地点：苏州市东环路</w:t>
      </w:r>
      <w:r>
        <w:rPr>
          <w:rFonts w:hint="default"/>
        </w:rPr>
        <w:t>50</w:t>
      </w:r>
      <w:r>
        <w:rPr>
          <w:rFonts w:hint="eastAsia"/>
        </w:rPr>
        <w:t>号苏州大学东校区财经科学馆一楼；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、报到需要提交材料及费用：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1)</w:t>
      </w:r>
      <w:r>
        <w:rPr>
          <w:rFonts w:hint="eastAsia"/>
        </w:rPr>
        <w:t>第二代居民身份证件原件、复印件。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2)</w:t>
      </w:r>
      <w:r>
        <w:rPr>
          <w:rFonts w:hint="eastAsia"/>
        </w:rPr>
        <w:t>毕业证（应届生需提供完整注册的学生证）、学位证书原件、复印件。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3)</w:t>
      </w:r>
      <w:r>
        <w:rPr>
          <w:rFonts w:hint="eastAsia"/>
        </w:rPr>
        <w:t>现场确认时学历、学籍未通过教育部审核的，需提供学籍、学历认证报告：应届毕业生提供《教育部学籍在线验证报告》；往届毕业生提供《教育部学历证书电子注册备案表》；不能在线验证的提供教育部《中国高等教育学历认证报告》；持境外学历的提供教育部留学服务中心《国外学历学位认证书》。不能提供上述机构认证证明的不允许参加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4)</w:t>
      </w:r>
      <w:r>
        <w:rPr>
          <w:rFonts w:hint="eastAsia"/>
        </w:rPr>
        <w:t>现场确认时未取得本科毕业证书的自考和网络教育考生，如此时已经取得本科毕业证书，需交验本科毕业证书原件并提交《教育部学历证书电子注册备案表》。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default"/>
        </w:rPr>
        <w:t>5)</w:t>
      </w:r>
      <w:r>
        <w:rPr>
          <w:rFonts w:hint="eastAsia"/>
        </w:rPr>
        <w:t>按有关收费文件规定考生需缴纳复试费80元</w:t>
      </w:r>
      <w:r>
        <w:rPr>
          <w:rFonts w:hint="default"/>
        </w:rPr>
        <w:t>/</w:t>
      </w:r>
      <w:r>
        <w:rPr>
          <w:rFonts w:hint="eastAsia"/>
        </w:rPr>
        <w:t>人，同等学力考生缴纳加试费</w:t>
      </w:r>
      <w:r>
        <w:rPr>
          <w:rFonts w:hint="default"/>
        </w:rPr>
        <w:t>80</w:t>
      </w:r>
      <w:r>
        <w:rPr>
          <w:rFonts w:hint="eastAsia"/>
        </w:rPr>
        <w:t>元</w:t>
      </w:r>
      <w:r>
        <w:rPr>
          <w:rFonts w:hint="default"/>
        </w:rPr>
        <w:t>/</w:t>
      </w:r>
      <w:r>
        <w:rPr>
          <w:rFonts w:hint="eastAsia"/>
        </w:rPr>
        <w:t>门。考生通过支付宝扫描以下二维码交费，学号栏请填写考生编号。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INCLUDEPICTURE \d "http://sxy.suda.edu.cn/YJS/upfile/201803/2018032135855461.png" \* MERGEFORMATINET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drawing>
          <wp:inline distT="0" distB="0" distL="114300" distR="114300">
            <wp:extent cx="2362835" cy="1939925"/>
            <wp:effectExtent l="0" t="0" r="18415" b="3175"/>
            <wp:docPr id="1" name="图片 1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.pn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6)</w:t>
      </w:r>
      <w:r>
        <w:rPr>
          <w:rFonts w:hint="eastAsia"/>
        </w:rPr>
        <w:t>在校历年学习成绩表复印件（应届生由所在学校教务部门加盖公章，非应届生由考生档案所在单位提供并加盖公章）。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7)</w:t>
      </w:r>
      <w:r>
        <w:rPr>
          <w:rFonts w:hint="eastAsia"/>
        </w:rPr>
        <w:t>考生所在学校或工作单位提供的政审意见，个人陈述、科研成果以及证明自己研究潜能的相关材料。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二、复试的形式、内容、记分：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、复试形式分笔试和面试两种。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、复试的内容由二部分组成：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1)</w:t>
      </w:r>
      <w:r>
        <w:rPr>
          <w:rFonts w:hint="default"/>
        </w:rPr>
        <w:t>.</w:t>
      </w:r>
      <w:r>
        <w:rPr>
          <w:rFonts w:hint="eastAsia"/>
        </w:rPr>
        <w:t>政治理论+会计综合（笔试），满分</w:t>
      </w:r>
      <w:r>
        <w:rPr>
          <w:rFonts w:hint="default"/>
        </w:rPr>
        <w:t>150</w:t>
      </w:r>
      <w:r>
        <w:rPr>
          <w:rFonts w:hint="eastAsia"/>
        </w:rPr>
        <w:t>分，考试时间为</w:t>
      </w:r>
      <w:r>
        <w:rPr>
          <w:rFonts w:hint="default"/>
        </w:rPr>
        <w:t>3</w:t>
      </w:r>
      <w:r>
        <w:rPr>
          <w:rFonts w:hint="eastAsia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2)</w:t>
      </w:r>
      <w:r>
        <w:rPr>
          <w:rFonts w:hint="default"/>
        </w:rPr>
        <w:t>.</w:t>
      </w:r>
      <w:r>
        <w:rPr>
          <w:rFonts w:hint="eastAsia"/>
        </w:rPr>
        <w:t>综合测试（面试），满分200分，综合测试由外语听力、口语、专业外语测试（</w:t>
      </w:r>
      <w:r>
        <w:rPr>
          <w:rFonts w:hint="default"/>
        </w:rPr>
        <w:t>100</w:t>
      </w:r>
      <w:r>
        <w:rPr>
          <w:rFonts w:hint="eastAsia"/>
        </w:rPr>
        <w:t>分）、综合素质面试（</w:t>
      </w:r>
      <w:r>
        <w:rPr>
          <w:rFonts w:hint="default"/>
        </w:rPr>
        <w:t>100</w:t>
      </w:r>
      <w:r>
        <w:rPr>
          <w:rFonts w:hint="eastAsia"/>
        </w:rPr>
        <w:t>分）两部分组成。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MPAcc复试成绩（</w:t>
      </w:r>
      <w:r>
        <w:rPr>
          <w:rFonts w:hint="default"/>
        </w:rPr>
        <w:t>350</w:t>
      </w:r>
      <w:r>
        <w:rPr>
          <w:rFonts w:hint="eastAsia"/>
        </w:rPr>
        <w:t>分）</w:t>
      </w:r>
      <w:r>
        <w:rPr>
          <w:rFonts w:hint="default"/>
        </w:rPr>
        <w:t>=</w:t>
      </w:r>
      <w:r>
        <w:rPr>
          <w:rFonts w:hint="eastAsia"/>
        </w:rPr>
        <w:t>政治理论笔试（</w:t>
      </w:r>
      <w:r>
        <w:rPr>
          <w:rFonts w:hint="default"/>
        </w:rPr>
        <w:t>50</w:t>
      </w:r>
      <w:r>
        <w:rPr>
          <w:rFonts w:hint="eastAsia"/>
        </w:rPr>
        <w:t>分）</w:t>
      </w:r>
      <w:r>
        <w:rPr>
          <w:rFonts w:hint="default"/>
        </w:rPr>
        <w:t>+</w:t>
      </w:r>
      <w:r>
        <w:rPr>
          <w:rFonts w:hint="eastAsia"/>
        </w:rPr>
        <w:t>会计综合笔试（</w:t>
      </w:r>
      <w:r>
        <w:rPr>
          <w:rFonts w:hint="default"/>
        </w:rPr>
        <w:t>100</w:t>
      </w:r>
      <w:r>
        <w:rPr>
          <w:rFonts w:hint="eastAsia"/>
        </w:rPr>
        <w:t>分）</w:t>
      </w:r>
      <w:r>
        <w:rPr>
          <w:rFonts w:hint="default"/>
        </w:rPr>
        <w:t>+</w:t>
      </w:r>
      <w:r>
        <w:rPr>
          <w:rFonts w:hint="eastAsia"/>
        </w:rPr>
        <w:t>外语听力、口语、专业外语测试（</w:t>
      </w:r>
      <w:r>
        <w:rPr>
          <w:rFonts w:hint="default"/>
        </w:rPr>
        <w:t>100</w:t>
      </w:r>
      <w:r>
        <w:rPr>
          <w:rFonts w:hint="eastAsia"/>
        </w:rPr>
        <w:t>分）</w:t>
      </w:r>
      <w:r>
        <w:rPr>
          <w:rFonts w:hint="default"/>
        </w:rPr>
        <w:t>+</w:t>
      </w:r>
      <w:r>
        <w:rPr>
          <w:rFonts w:hint="eastAsia"/>
        </w:rPr>
        <w:t>综合素质面试（</w:t>
      </w:r>
      <w:r>
        <w:rPr>
          <w:rFonts w:hint="default"/>
        </w:rPr>
        <w:t>100</w:t>
      </w:r>
      <w:r>
        <w:rPr>
          <w:rFonts w:hint="eastAsia"/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外语听力以考查考生理解真实性外语表达内容为宗旨，外语口语以考查考生实用外语表达能力为宗旨，专业外语以考查考生以外语表达专业内容能力为宗旨。外语听力、口语、专业外语测试由复试小组成员现场用外语提问，考生用外语回答，根据考生回答内容进行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综合素质面试主要包括：a.</w:t>
      </w:r>
      <w:r>
        <w:rPr>
          <w:rFonts w:hint="eastAsia"/>
        </w:rPr>
        <w:t> </w:t>
      </w:r>
      <w:r>
        <w:rPr>
          <w:rFonts w:hint="eastAsia"/>
        </w:rPr>
        <w:t>专业素质和能力。包括大学阶段学习情况及成绩；全面考核考生对本学科（专业）理论知识和应用技能掌握程度，利用所学理论发现、分析和解决问题的能力，对本学科发展动态的了解以及在本专业领域发展的潜力；创新精神和创新能力。</w:t>
      </w:r>
      <w:r>
        <w:rPr>
          <w:rFonts w:hint="default"/>
        </w:rPr>
        <w:t>b.</w:t>
      </w:r>
      <w:r>
        <w:rPr>
          <w:rFonts w:hint="default"/>
        </w:rPr>
        <w:t> </w:t>
      </w:r>
      <w:r>
        <w:rPr>
          <w:rFonts w:hint="eastAsia"/>
        </w:rPr>
        <w:t>综合素质和能力。包括思想政治素质和学术道德、学风等；本学科（专业）以外的学习、科研、社会实践（学生工作、社团活动、志愿服务等）或实际工作表现等方面的情况；事业心、责任感、纪律性（遵纪守法）、协作性和心理健康情况；人文素养；举止、表达和礼仪；阳光的心态、良好的交流能力等，鼓励各招生单位对考生进行必要的心理测试。c.</w:t>
      </w:r>
      <w:r>
        <w:rPr>
          <w:rFonts w:hint="eastAsia"/>
        </w:rPr>
        <w:t> </w:t>
      </w:r>
      <w:r>
        <w:rPr>
          <w:rFonts w:hint="eastAsia"/>
        </w:rPr>
        <w:t>考生诚信度。将诚信考核作为专项环节纳入复试工作，强化对考生诚信的要求。对上一年作弊考生，要严格按照规定不予复试和录取。对弄虚作假及考试违规、作弊的考生，一律按照《国家教育考试违规处理办法》和《普通高等学校学生管理规定》等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三、复试时间与地点：苏州市东环路</w:t>
      </w:r>
      <w:r>
        <w:rPr>
          <w:rFonts w:hint="default"/>
        </w:rPr>
        <w:t>50</w:t>
      </w:r>
      <w:r>
        <w:rPr>
          <w:rFonts w:hint="eastAsia"/>
        </w:rPr>
        <w:t>号苏州大学东校区财经科学馆（具体报到时查看现场公告）；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/>
        </w:rPr>
      </w:pPr>
      <w:r>
        <w:rPr>
          <w:rFonts w:hint="eastAsia"/>
        </w:rPr>
        <w:t>四、其他：拟录取为全日制非定向的考生，要提供人事档案及政审意见；拟录取为非全日制非定向的考生，要提供政审意见并签订非全日制专业学位研究生录取知情书，不调档案；拟录取为全日制或非全日制定向的考生提供所在单位政审意见，并签订定向培养协议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95D18"/>
    <w:rsid w:val="1C795D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sxy.suda.edu.cn/YJS/upfile/201803/201803213585546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2018-09-28T06:01:00Z</dcterms:created>
  <dc:creator>Zlh</dc:creator>
  <cp:lastModifiedBy>Zlh</cp:lastModifiedBy>
  <dcterms:modified xsi:type="dcterms:W3CDTF">2018-09-28T07:04:38Z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