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36"/>
          <w:szCs w:val="36"/>
          <w:bdr w:val="none" w:color="auto" w:sz="0" w:space="0"/>
        </w:rPr>
        <w:t>829哲学专业综合2019年硕士专业课考试大纲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 w:firstLine="420"/>
        <w:rPr>
          <w:color w:val="666666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829哲学专业综合考察A马克思主义哲学概论或B中国哲学概论或C自然辩证法概论，考生只能对A、B、C三部分中的A部分或B部分或C部分答题，不能同时对A、B、C三部分考题做答。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       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A.马克思主义哲学概论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       1、世界的物质统一性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       物质的哲学范畴；时空是物质运动存在形式；人类社会的物质前提、现实基础和决定力量；意识是物质世界在人脑的反映与世界的物质统一性。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       2、人对物质世界的实践把握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       实践是人特有的对象化活动和人的存在方式；实践主体与客体相互作用；人对物质世界实践的基本环节。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       3、联系和发展的基本环节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       内容与形式；本质与现象；原因与结果；必然与偶然；现实与可能。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       4、联系和发展的基本规律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       规律的本质内涵；对立统一规律及矛盾的属性；量变质变规律；否定之否定规律。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       5、认识的本质和过程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       实践是认识的基础；认识与实践的辩证关系；非理性因素在认识中的作用；辩证思维基本方法；实践是检验真理的根本标准。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       6、价值的本质和特征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       价值及其主体与客体的特征；人的社会价值与个人价值；价值评价与价值观；真理原则与价值原则。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       7、社会生活的本质和结构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       社会生活的实践本质属性与生产力；社会的经济结构与生产关系；社会的政治结构及其核心；社会的文化结构及其功能。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       8、社会发展规律和人的发展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       生产力与生产关系和经济基础与上层建筑的矛盾运动；阶级斗争和科技革命对于社会发展的动力作用；人民群众和个人在社会历史发展中的地位与作用；社会形态发展的形态性与选择性；人的本质、自由和全面发展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       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参考书目：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       1、陈先达、杨耕：《马克思主义哲学原理》，中国人民大学出版社，2016年。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       2、汪信砚：《马克思主义哲学概论》，人民出版社，2011年。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       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B.中国哲学概论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       1、中国哲学引论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       哲学与中国哲学；中国哲学之区分；中国哲学之特色；中国哲学之发展。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       2、宇宙论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       根论（中国本根论之基本倾向；道论；太极阴阳论；气论一；理气论；唯心论；气论二；多元论）；大化论（变易与常则；反复；两一；大化性质；终始、有无；坚白、同异）。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       3、人生论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       天人关系论（人在宇宙中之；天人合一）；人性论（性善与性恶；性无善恶与性超善恶；性有善有恶与性三品；性两元论与性一元论；心之诸说）；人生理想论；人生问题论。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       4、致知论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       知论；方法论；名辩思潮；中华逻辑；中华思维方式。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       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参考书目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       1、张岱年：《中国哲学大纲》，商务印书馆，2015年。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       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C.自然辨证法概论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       1、辩证唯物主义自然观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       辩证唯物主义自然观的创立；系统自然观的发展；生态自然观的孕育。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       2、科学论与科学方法论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       科学的本质和知识构成；科学认识的发生；科学理论创立及其思维方法；科学理论的评价与检验；科学理论的发展。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       3、技术论与技术创新论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       技术的本质和体系结构；工程技术方法及技术演变；技术的社会价值观；技术创新和高技术产业化。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       4、科学技术与社会研究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       科学技术的社会伦理规范与建制；科学技术的社会运行；科学技术与社会的发展；科学技术政策与中国现代化道路。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       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参考书目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       1、徐治立等：《自然辩证法概论》，北京航空航天大学出版社，2008年。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       2、黄顺基：《自然辩证法概论》，高等教育出版社，2004年。 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B2B6F"/>
    <w:rsid w:val="44EB2B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2018-09-22T06:13:00Z</dcterms:created>
  <dc:creator>Zlh</dc:creator>
  <cp:lastModifiedBy>Zlh</cp:lastModifiedBy>
  <dcterms:modified xsi:type="dcterms:W3CDTF">2018-09-22T06:15:42Z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