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rPr>
          <w:b/>
          <w:bCs/>
          <w:sz w:val="24"/>
          <w:szCs w:val="24"/>
          <w:lang w:val="en-US" w:eastAsia="zh-CN"/>
        </w:rPr>
        <w:t>812</w:t>
      </w:r>
      <w:r>
        <w:rPr>
          <w:b/>
          <w:bCs/>
          <w:sz w:val="24"/>
          <w:szCs w:val="24"/>
          <w:lang w:val="en-US" w:eastAsia="zh-CN"/>
        </w:rPr>
        <w:t>公共政策分析考试大纲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一、考试题型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简答、论述、案例分析等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二、考试形式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考试形式为闭卷，笔试。试卷满分为</w:t>
      </w:r>
      <w:r>
        <w:rPr>
          <w:rFonts w:hint="default"/>
          <w:lang w:val="en-US" w:eastAsia="zh-CN"/>
        </w:rPr>
        <w:t>150</w:t>
      </w:r>
      <w:r>
        <w:rPr>
          <w:rFonts w:hint="eastAsia"/>
          <w:lang w:val="en-US" w:eastAsia="zh-CN"/>
        </w:rPr>
        <w:t>分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三、知识要点</w:t>
      </w:r>
      <w:bookmarkStart w:id="1" w:name="_GoBack"/>
      <w:bookmarkEnd w:id="1"/>
    </w:p>
    <w:p>
      <w:pPr>
        <w:rPr>
          <w:rFonts w:hint="eastAsia"/>
        </w:rPr>
      </w:pPr>
      <w:r>
        <w:rPr>
          <w:rFonts w:hint="eastAsia"/>
          <w:lang w:val="en-US" w:eastAsia="zh-CN"/>
        </w:rPr>
        <w:t>第一部分：公共政策理论与实践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（一）公共政策的理论知识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公共政策系统：政策主体、决策体制、政策工具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公共政策过程：政策问题；政策制定；政策执行；政策评价；政策监控；政策周期。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公共政策分析模式和分析方法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（二）公共政策实践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了解中国当代科技政策、财政税收政策、教育政策、环境保护政策、社会保障政策、农业政策等政策的基本内容，关注当前政策热点。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第二部分：社会调查研究方法</w:t>
      </w:r>
      <w:bookmarkStart w:id="0" w:name="_GoBack"/>
      <w:bookmarkEnd w:id="0"/>
    </w:p>
    <w:p>
      <w:r>
        <w:rPr>
          <w:rFonts w:hint="eastAsia"/>
          <w:lang w:val="en-US" w:eastAsia="zh-CN"/>
        </w:rPr>
        <w:t>社会科学研究的方法论、社会调查的基本过程与程序。具体包括：实地研究和统计调查的程序；抽样的主要类型和方法；访谈法、问卷法、观察法等数据收集方法；不同类型调查数据的整理方式；基本的统计学概念和原理知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676DE"/>
    <w:rsid w:val="396676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2018-09-22T03:52:00Z</dcterms:created>
  <dc:creator>Zlh</dc:creator>
  <cp:lastModifiedBy>Zlh</cp:lastModifiedBy>
  <dcterms:modified xsi:type="dcterms:W3CDTF">2018-09-22T03:53:25Z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