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611</w:t>
      </w:r>
      <w:r>
        <w:rPr>
          <w:b/>
          <w:bCs/>
          <w:sz w:val="24"/>
          <w:szCs w:val="24"/>
          <w:lang w:val="en-US" w:eastAsia="zh-CN"/>
        </w:rPr>
        <w:t>教育学基础综合考试大纲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一、复习要求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1、本科目包括教育学和教育心理学两部分内容。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2、请考生在复习过程中，准确理解并把握基本概念和基本理论，既要打好坚实的学科基础，也要不断提升理论素养，使学到的知识能够活学活用。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3、请考生关注教育实践的具体问题，在参阅报刊、学术杂志的基础上，能够运用教育学和教育心理学的基本理论，对诸多教育实践问题进行科学和客观的分析。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二、复习要点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第一部分 教育学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1、基本概念和理论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教育学的研究对象、产生发展过程、研究方法等 </w:t>
      </w:r>
      <w:r>
        <w:rPr>
          <w:rFonts w:hint="eastAsia"/>
          <w:lang w:val="en-US" w:eastAsia="zh-CN"/>
        </w:rPr>
        <w:t>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教育与人身心发展关系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教育与社会发展关系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教育目的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⑤ 教学及其过程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⑥ 德育、智育、体育、美育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⑦ 学校教育制度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⑧ 学校教育管理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等等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2、重点内容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教育与人身心发展关系理论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教育与社会发展关系理论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教学过程及其基本理论、基本流派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学校教育管理的原则、过程、内容、方法等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⑤ 德育、智育、体育、美育的意义、任务、内容、方法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等等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3、应用与分析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运用基本概念和理论分析给定的教育现象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对某些教育热点、难点问题提出自己的见解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运用教育学基本知识进行书面写作，并能体现出应有的逻辑思维能力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结合我国教育实践，对教育改革提出建议和设想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等等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第二部分 教育心理学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1、基本概念和理论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教育心理学的研究对象、历史发展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学习的概念、分类及其基本理论流派（联结理论，认知理论，建构理论，人本理论）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学习动机的实质及其作用，学习动机的主要理论（强化理论，人本理论，认知理论）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知识及知识获得，知识建构，知识的理解，错误概念的转变，知识的整合与应用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⑤ 技能的特点、类型和作用，技能的形成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⑥ 学习策略的概念和结构，认知策略及其教学，元认知策略及其教学，资源管理策略及其教学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⑦ 智力理论（传统智力理论，多元智力理论，成功智力理论），问题解决的实质与过程，问题解决的影响因素，问题解决能力的培养，创造性及其培养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⑧ 社会规范学习的含义，品德发展的实质，社会规范学习的过程与条件，品德的形成过程与培养，品德不良的矫正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2、重点内容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认知发展理论与教育（皮亚杰，维果茨基）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学习的认知理论和建构理论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知识的类型和知识建构的基本机制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学习动机的认知理论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⑤ 智力理论（传统智力理论，多元智力理论，成功智力理论）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⑥ 问题解决能力的培养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3、应用与分析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① 运用基本概念和理论分析给定的教育教学现象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 对某些教育教学热点、难点问题提出自己的见解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③ 运用教育心理学基本知识进行书面写作，并能体现出应有的逻辑思维能力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④ 结合我国教育教学实践，对教学设计、教学实践、课程评价改革提出建议和设想、并能体现出应有的解析教育教学实践活动的能力。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三、考试题型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试卷满分为300分，其中教育学占200分，教育心理学占100分。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考试题型：名词解释、简答、论述等。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2E94"/>
    <w:rsid w:val="02B12E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2018-09-22T03:50:00Z</dcterms:created>
  <dc:creator>Zlh</dc:creator>
  <cp:lastModifiedBy>Zlh</cp:lastModifiedBy>
  <dcterms:modified xsi:type="dcterms:W3CDTF">2018-09-22T03:51:17Z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