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 w:eastAsia="zh-CN"/>
        </w:rPr>
        <w:t>333</w:t>
      </w:r>
      <w:r>
        <w:rPr>
          <w:b/>
          <w:bCs/>
          <w:sz w:val="24"/>
          <w:szCs w:val="24"/>
          <w:lang w:val="en-US" w:eastAsia="zh-CN"/>
        </w:rPr>
        <w:t>教育综合考试大纲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第一部分教育的概念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1、</w:t>
      </w:r>
      <w:r>
        <w:rPr>
          <w:rFonts w:hint="eastAsia"/>
          <w:lang w:val="en-US" w:eastAsia="zh-CN"/>
        </w:rPr>
        <w:t>教育的质的规定性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2、</w:t>
      </w:r>
      <w:r>
        <w:rPr>
          <w:rFonts w:hint="eastAsia"/>
          <w:lang w:val="en-US" w:eastAsia="zh-CN"/>
        </w:rPr>
        <w:t>教育者、受教育者、教育措施的基本概念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3、</w:t>
      </w:r>
      <w:r>
        <w:rPr>
          <w:rFonts w:hint="eastAsia"/>
          <w:lang w:val="en-US" w:eastAsia="zh-CN"/>
        </w:rPr>
        <w:t>原始的教育形态、古代的学校教育形态和现代的学校教育形态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第二部分课程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4、</w:t>
      </w:r>
      <w:r>
        <w:rPr>
          <w:rFonts w:hint="eastAsia"/>
          <w:lang w:val="en-US" w:eastAsia="zh-CN"/>
        </w:rPr>
        <w:t>课程、课程方案、课程标准、教科书的概念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5、</w:t>
      </w:r>
      <w:r>
        <w:rPr>
          <w:rFonts w:hint="eastAsia"/>
          <w:lang w:val="en-US" w:eastAsia="zh-CN"/>
        </w:rPr>
        <w:t>学科课程、活动课程的概念和特点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6、</w:t>
      </w:r>
      <w:r>
        <w:rPr>
          <w:rFonts w:hint="eastAsia"/>
          <w:lang w:val="en-US" w:eastAsia="zh-CN"/>
        </w:rPr>
        <w:t>课程设计的概念，课程目标的分类及各类目标的陈述方式，课程内容的概念、课程内容的选择、课程内容的组织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7、</w:t>
      </w:r>
      <w:r>
        <w:rPr>
          <w:rFonts w:hint="eastAsia"/>
          <w:lang w:val="en-US" w:eastAsia="zh-CN"/>
        </w:rPr>
        <w:t>国外课程改革的趋势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第三部分教学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8、</w:t>
      </w:r>
      <w:r>
        <w:rPr>
          <w:rFonts w:hint="eastAsia"/>
          <w:lang w:val="en-US" w:eastAsia="zh-CN"/>
        </w:rPr>
        <w:t>教学的概念、教学的基本任务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9、</w:t>
      </w:r>
      <w:r>
        <w:rPr>
          <w:rFonts w:hint="eastAsia"/>
          <w:lang w:val="en-US" w:eastAsia="zh-CN"/>
        </w:rPr>
        <w:t>古代、近代和当代主要的教学过程理论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default"/>
          <w:lang w:val="en-US" w:eastAsia="zh-CN"/>
        </w:rPr>
        <w:t>10、</w:t>
      </w:r>
      <w:r>
        <w:rPr>
          <w:rFonts w:hint="eastAsia"/>
          <w:lang w:val="en-US" w:eastAsia="zh-CN"/>
        </w:rPr>
        <w:t>教学过程的性质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11、</w:t>
      </w:r>
      <w:r>
        <w:rPr>
          <w:rFonts w:hint="eastAsia"/>
          <w:lang w:val="en-US" w:eastAsia="zh-CN"/>
        </w:rPr>
        <w:t>教学原则的概念，现阶段我国中小学的教学原则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12、</w:t>
      </w:r>
      <w:r>
        <w:rPr>
          <w:rFonts w:hint="eastAsia"/>
          <w:lang w:val="en-US" w:eastAsia="zh-CN"/>
        </w:rPr>
        <w:t>教学方法的概念，我国中小学常用的教学方法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13、</w:t>
      </w:r>
      <w:r>
        <w:rPr>
          <w:rFonts w:hint="eastAsia"/>
          <w:lang w:val="en-US" w:eastAsia="zh-CN"/>
        </w:rPr>
        <w:t>教育史上影响较大的教学组织形式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14、</w:t>
      </w:r>
      <w:r>
        <w:rPr>
          <w:rFonts w:hint="eastAsia"/>
          <w:lang w:val="en-US" w:eastAsia="zh-CN"/>
        </w:rPr>
        <w:t>教学评价的概念、教学评价的主要方法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 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考试题型包括：名词解释、简答、论述等。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651DD"/>
    <w:rsid w:val="5A5651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2018-09-22T03:47:00Z</dcterms:created>
  <dc:creator>Zlh</dc:creator>
  <cp:lastModifiedBy>Zlh</cp:lastModifiedBy>
  <dcterms:modified xsi:type="dcterms:W3CDTF">2018-09-22T03:48:20Z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