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beforeLines="50" w:afterLines="50" w:line="600" w:lineRule="exact"/>
        <w:jc w:val="center"/>
        <w:rPr>
          <w:rFonts w:hint="eastAsia"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2019年教育硕士专业学位研究生招生对象要求</w:t>
      </w:r>
    </w:p>
    <w:p>
      <w:pPr>
        <w:overflowPunct w:val="0"/>
        <w:adjustRightInd w:val="0"/>
        <w:snapToGrid w:val="0"/>
        <w:spacing w:beforeLines="50" w:afterLines="50" w:line="600" w:lineRule="exact"/>
        <w:jc w:val="left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全日制教育硕士：</w:t>
      </w:r>
    </w:p>
    <w:tbl>
      <w:tblPr>
        <w:tblStyle w:val="3"/>
        <w:tblW w:w="8022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530"/>
        <w:gridCol w:w="2581"/>
        <w:gridCol w:w="3911"/>
      </w:tblGrid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8"/>
              </w:rPr>
              <w:t>代码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专业名称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招生对象</w:t>
            </w: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045101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教育管理</w:t>
            </w:r>
          </w:p>
        </w:tc>
        <w:tc>
          <w:tcPr>
            <w:tcW w:w="3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不招收跨学科专业的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调剂生，不鼓励跨专业特别是跨学科门类报考。其中，教育管理专业招生对象为“具有国民教育系列大学本科学历；具有3年以上工作经验；具有幼儿园或中小学教育教学工作经历（需提供教师资格证和幼儿园或中小学工作经历证明）”</w:t>
            </w: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045102</w:t>
            </w:r>
          </w:p>
        </w:tc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学科教学（思政）</w:t>
            </w:r>
          </w:p>
        </w:tc>
        <w:tc>
          <w:tcPr>
            <w:tcW w:w="3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045103</w:t>
            </w:r>
          </w:p>
        </w:tc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学科教学（语文）</w:t>
            </w:r>
          </w:p>
        </w:tc>
        <w:tc>
          <w:tcPr>
            <w:tcW w:w="3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045104</w:t>
            </w:r>
          </w:p>
        </w:tc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学科教学（数学）</w:t>
            </w:r>
          </w:p>
        </w:tc>
        <w:tc>
          <w:tcPr>
            <w:tcW w:w="3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045105</w:t>
            </w:r>
          </w:p>
        </w:tc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学科教学（物理）</w:t>
            </w:r>
          </w:p>
        </w:tc>
        <w:tc>
          <w:tcPr>
            <w:tcW w:w="3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045106</w:t>
            </w:r>
          </w:p>
        </w:tc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学科教学（化学）</w:t>
            </w:r>
          </w:p>
        </w:tc>
        <w:tc>
          <w:tcPr>
            <w:tcW w:w="3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045107</w:t>
            </w:r>
          </w:p>
        </w:tc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学科教学（生物）</w:t>
            </w:r>
          </w:p>
        </w:tc>
        <w:tc>
          <w:tcPr>
            <w:tcW w:w="3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045108</w:t>
            </w:r>
          </w:p>
        </w:tc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学科教学（英语）</w:t>
            </w:r>
          </w:p>
        </w:tc>
        <w:tc>
          <w:tcPr>
            <w:tcW w:w="3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045109</w:t>
            </w:r>
          </w:p>
        </w:tc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学科教学（历史）</w:t>
            </w:r>
          </w:p>
        </w:tc>
        <w:tc>
          <w:tcPr>
            <w:tcW w:w="3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045110</w:t>
            </w:r>
          </w:p>
        </w:tc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学科教学（地理）</w:t>
            </w:r>
          </w:p>
        </w:tc>
        <w:tc>
          <w:tcPr>
            <w:tcW w:w="3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045114</w:t>
            </w:r>
          </w:p>
        </w:tc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现代教育技术</w:t>
            </w:r>
          </w:p>
        </w:tc>
        <w:tc>
          <w:tcPr>
            <w:tcW w:w="3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045115</w:t>
            </w:r>
          </w:p>
        </w:tc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小学教育</w:t>
            </w:r>
          </w:p>
        </w:tc>
        <w:tc>
          <w:tcPr>
            <w:tcW w:w="3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045116</w:t>
            </w:r>
          </w:p>
        </w:tc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心理健康教育</w:t>
            </w:r>
          </w:p>
        </w:tc>
        <w:tc>
          <w:tcPr>
            <w:tcW w:w="3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045118</w:t>
            </w:r>
          </w:p>
        </w:tc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学前教育</w:t>
            </w:r>
          </w:p>
        </w:tc>
        <w:tc>
          <w:tcPr>
            <w:tcW w:w="39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045120</w:t>
            </w:r>
          </w:p>
        </w:tc>
        <w:tc>
          <w:tcPr>
            <w:tcW w:w="2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职业技术教育</w:t>
            </w:r>
          </w:p>
        </w:tc>
        <w:tc>
          <w:tcPr>
            <w:tcW w:w="3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要求前置专业必须相关，不招收跨专业考生</w:t>
            </w:r>
          </w:p>
        </w:tc>
      </w:tr>
    </w:tbl>
    <w:p>
      <w:pPr>
        <w:overflowPunct w:val="0"/>
        <w:adjustRightInd w:val="0"/>
        <w:snapToGrid w:val="0"/>
        <w:spacing w:beforeLines="50" w:afterLines="50" w:line="600" w:lineRule="exact"/>
        <w:jc w:val="left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非全日制教育硕士：</w:t>
      </w:r>
    </w:p>
    <w:tbl>
      <w:tblPr>
        <w:tblStyle w:val="3"/>
        <w:tblW w:w="7956" w:type="dxa"/>
        <w:jc w:val="center"/>
        <w:tblInd w:w="-198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526"/>
        <w:gridCol w:w="2552"/>
        <w:gridCol w:w="3878"/>
      </w:tblGrid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8"/>
              </w:rPr>
              <w:t>代码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专业名称</w:t>
            </w:r>
          </w:p>
        </w:tc>
        <w:tc>
          <w:tcPr>
            <w:tcW w:w="3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8"/>
              </w:rPr>
              <w:t>招生对象</w:t>
            </w: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045101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教育管理</w:t>
            </w:r>
          </w:p>
        </w:tc>
        <w:tc>
          <w:tcPr>
            <w:tcW w:w="38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8"/>
              </w:rPr>
              <w:t>1．原则上只招在职人员，不招收应届本科毕业生；</w:t>
            </w:r>
          </w:p>
          <w:p>
            <w:pPr>
              <w:snapToGrid w:val="0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8"/>
              </w:rPr>
              <w:t>2. 原则上只招在职中小学、幼儿园、中职学校专任教师或管理人员，以及各级教育行政部门或教育研究部门中有相当于中学、小学、幼儿园教师职务的教研员或管理人员，不招收高校、教育行政机关、社会教育机构、心理咨询机构、文化事业单位、企业公司等在职人员。</w:t>
            </w:r>
          </w:p>
          <w:p>
            <w:pPr>
              <w:snapToGrid w:val="0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8"/>
              </w:rPr>
              <w:t>3．职业技术教育领域，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要求前置专业必须相关，不招收跨专业考生</w:t>
            </w: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045103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学科教学（语文）</w:t>
            </w:r>
          </w:p>
        </w:tc>
        <w:tc>
          <w:tcPr>
            <w:tcW w:w="3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045108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学科教学（英语）</w:t>
            </w:r>
          </w:p>
        </w:tc>
        <w:tc>
          <w:tcPr>
            <w:tcW w:w="3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045109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学科教学（历史）</w:t>
            </w:r>
          </w:p>
        </w:tc>
        <w:tc>
          <w:tcPr>
            <w:tcW w:w="3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045110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学科教学（地理）</w:t>
            </w:r>
          </w:p>
        </w:tc>
        <w:tc>
          <w:tcPr>
            <w:tcW w:w="3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045114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现代教育技术</w:t>
            </w:r>
          </w:p>
        </w:tc>
        <w:tc>
          <w:tcPr>
            <w:tcW w:w="3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045116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心理健康教育</w:t>
            </w:r>
          </w:p>
        </w:tc>
        <w:tc>
          <w:tcPr>
            <w:tcW w:w="3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5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  <w:t>045120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8"/>
              </w:rPr>
              <w:t>职业技术教育</w:t>
            </w:r>
          </w:p>
        </w:tc>
        <w:tc>
          <w:tcPr>
            <w:tcW w:w="38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color w:val="333333"/>
                <w:kern w:val="0"/>
                <w:sz w:val="24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21B"/>
    <w:rsid w:val="0026421B"/>
    <w:rsid w:val="004076E8"/>
    <w:rsid w:val="00797A42"/>
    <w:rsid w:val="00A86E04"/>
    <w:rsid w:val="00C2557A"/>
    <w:rsid w:val="00FB2075"/>
    <w:rsid w:val="2DC4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656</Characters>
  <Lines>5</Lines>
  <Paragraphs>1</Paragraphs>
  <TotalTime>11</TotalTime>
  <ScaleCrop>false</ScaleCrop>
  <LinksUpToDate>false</LinksUpToDate>
  <CharactersWithSpaces>769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2018-09-08T09:28:00Z</dcterms:created>
  <dc:creator>sun</dc:creator>
  <cp:lastModifiedBy>sun</cp:lastModifiedBy>
  <dcterms:modified xsi:type="dcterms:W3CDTF">2018-09-13T07:13:44Z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