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考试科目：926物理化学（专）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第一部分  考试说明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该科目属我校自行命题的考试。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一、考试形式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1．答卷方式：闭卷，笔试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2．答题时间：180分钟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3. 试卷满分： 150分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二、适用专业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化学工程、 环境工程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第二部分  考查要点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一、热力学第一定律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1、热力学的基本概念、可逆过程、应用热力学第一定律计算等温、等压、绝热等过程的内能变化、焓变化、热和功。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热容、相变热及其与温度的关系。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3、标准摩尔反应焓、标准摩尔生成焓、标准摩尔燃烧焓和几种热效应，赫斯定律和基尔霍夫定律。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二、热力学第二定律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1、自发过程、热力学第二定律的意义、热力学第三定律；热力学函数U、H、S、A、G之间的关系。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2、对各种变化的ΔU、ΔH、ΔS、ΔA和ΔG的计算。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3、热力学基本方程、克拉佩龙方程和克-克方程，麦克斯韦关系式，吉布斯-亥姆霍兹公式。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三、多组分体系热力学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偏摩尔量和化学势的定义和物理意义，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化学势判据及应用。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理想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气体、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理想液态混合物和理想稀溶液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中各组分的化学势。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稀溶液的两个经验定律、依数性和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理想液态混合物的混合性质。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四、化学平衡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1、化学反应的等温方程式和等压方程式，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0"/>
          <w:szCs w:val="20"/>
        </w:rPr>
        <w:object>
          <v:shape id="_x0000_i1025" o:spt="75" type="#_x0000_t75" style="height:19pt;width:30.0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的意义和应用。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2、K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  <w:vertAlign w:val="superscript"/>
        </w:rPr>
        <w:t>θ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及平衡组成的有关计算，温度、压力和惰性组分对平衡的影响及其计算。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五、相平衡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1、相律、杠杆规则及其在相图中的应用。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2、两组分双液体系气-液平衡和两组分凝聚物系固-液平衡的各种相图的绘制、分析和应用。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Style w:val="5"/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 xml:space="preserve">六、电化学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1、电导率、摩尔电导率和迁移数的概念及它们与溶液浓度的关系和应用。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2、电解质的离子平均活度系数的意义和计算。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3、可逆电池的概念，电动势与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0"/>
          <w:szCs w:val="20"/>
        </w:rPr>
        <w:object>
          <v:shape id="_x0000_i1026" o:spt="75" type="#_x0000_t75" style="height:19pt;width:30.0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的关系，温度对电动势的影响及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0"/>
          <w:szCs w:val="20"/>
        </w:rPr>
        <w:object>
          <v:shape id="_x0000_i1027" o:spt="75" type="#_x0000_t75" style="height:19pt;width:31.8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和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0"/>
          <w:szCs w:val="20"/>
        </w:rPr>
        <w:object>
          <v:shape id="_x0000_i1028" o:spt="75" type="#_x0000_t75" style="height:19pt;width:29.1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的计算。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4、电池符号的正确书写方法，正确写出电极反应、电池反应，电动势产生的机理和标准电极电势表的应用，能斯特方程及应用。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5、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分解电压、极化和超电势的概念及在电解中的应用，化学电源的类型及应用。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Style w:val="5"/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 xml:space="preserve">七、化学动力学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1、化学反应速率的表示、基元反应、反应级数等基本概念，简单级数反应的速率公式和各种特征，反应速率常数、反应级数及活化能的计算。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2、阿仑尼乌斯公式及应用。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3、化学反应动力学的碰撞理论、过渡态理论和单分子反应理论。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Style w:val="5"/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4、催化反应的特点和常见催化反应的类型。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八、界面现象及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胶体化学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1、表面吉布斯自由能、表面张力、弯曲表面的附加压力、表面活性物质等概念。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2、气-固表面的吸附本质及吸附等温线的主要类型，液-液、液-固表面的铺展与润湿和表面活性剂的分类及重要作用。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3、胶体分散体系的基本特性和胶体分散体系的动力学、光学、电学性质和特点及这些性质的特点和在实际中的应用。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E42DE"/>
    <w:multiLevelType w:val="multilevel"/>
    <w:tmpl w:val="290E42DE"/>
    <w:lvl w:ilvl="0" w:tentative="0">
      <w:start w:val="2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A5278F"/>
    <w:multiLevelType w:val="multilevel"/>
    <w:tmpl w:val="48A5278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  <w:color w:val="00000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27A14"/>
    <w:rsid w:val="2E127A14"/>
    <w:rsid w:val="671D30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5">
    <w:name w:val="HTML Typewriter"/>
    <w:uiPriority w:val="0"/>
    <w:rPr>
      <w:rFonts w:ascii="宋体" w:hAnsi="宋体" w:eastAsia="宋体" w:cs="宋体"/>
      <w:sz w:val="18"/>
      <w:szCs w:val="18"/>
    </w:rPr>
  </w:style>
  <w:style w:type="paragraph" w:customStyle="1" w:styleId="7">
    <w:name w:val="style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2016-05-25T06:00:00Z</dcterms:created>
  <dc:creator>Administrator</dc:creator>
  <cp:lastModifiedBy>Administrator</cp:lastModifiedBy>
  <dcterms:modified xsi:type="dcterms:W3CDTF">2016-06-30T01:23:33Z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