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1350" w:hanging="1350" w:hangingChars="75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考试科目：8</w:t>
      </w:r>
      <w:r>
        <w:rPr>
          <w:rFonts w:hint="eastAsia" w:ascii="宋体" w:hAnsi="宋体" w:cs="宋体"/>
          <w:sz w:val="18"/>
          <w:szCs w:val="18"/>
          <w:lang w:val="en-US" w:eastAsia="zh-CN"/>
        </w:rPr>
        <w:t>37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电子技术与控制工程</w:t>
      </w:r>
    </w:p>
    <w:p>
      <w:pPr>
        <w:spacing w:line="240" w:lineRule="atLeast"/>
        <w:ind w:left="1350" w:hanging="1350" w:hangingChars="75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A</w:t>
      </w:r>
      <w:r>
        <w:rPr>
          <w:rFonts w:hint="eastAsia" w:ascii="宋体" w:hAnsi="宋体" w:eastAsia="宋体" w:cs="宋体"/>
          <w:sz w:val="18"/>
          <w:szCs w:val="18"/>
        </w:rPr>
        <w:t>．电子技术部分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一、复习要求：</w:t>
            </w:r>
          </w:p>
          <w:p>
            <w:pPr>
              <w:spacing w:line="24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要求考生熟悉模拟电路与数字电路的基本功能，掌握模拟电子电路与数字电子电路的基本分析方法和设计方法，能够解决基本的应用分析设计需求。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二、主要复习内容：</w:t>
            </w:r>
          </w:p>
          <w:p>
            <w:pPr>
              <w:numPr>
                <w:ilvl w:val="1"/>
                <w:numId w:val="1"/>
              </w:numPr>
              <w:tabs>
                <w:tab w:val="left" w:pos="780"/>
                <w:tab w:val="left" w:pos="840"/>
                <w:tab w:val="clear" w:pos="1140"/>
              </w:tabs>
              <w:spacing w:line="240" w:lineRule="atLeast"/>
              <w:ind w:left="359" w:leftChars="171"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掌握二极管、三极管等电子器件的特性；重点掌握基本放大电路的图解分析方法、基本电路的设计、计算方法；了解放大电路频率响应的基本概念。</w:t>
            </w:r>
          </w:p>
          <w:p>
            <w:pPr>
              <w:numPr>
                <w:ilvl w:val="1"/>
                <w:numId w:val="1"/>
              </w:numPr>
              <w:tabs>
                <w:tab w:val="left" w:pos="780"/>
                <w:tab w:val="left" w:pos="840"/>
                <w:tab w:val="clear" w:pos="1140"/>
              </w:tabs>
              <w:spacing w:line="240" w:lineRule="atLeast"/>
              <w:ind w:left="359" w:leftChars="171"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掌握负反馈放大电路的基本概念，正确判断四种反馈类型，重点掌握深度负反馈条件下电压放大倍数的近似计算；了解负反馈对放大电路性能的改善。</w:t>
            </w:r>
          </w:p>
          <w:p>
            <w:pPr>
              <w:numPr>
                <w:ilvl w:val="1"/>
                <w:numId w:val="1"/>
              </w:numPr>
              <w:tabs>
                <w:tab w:val="left" w:pos="780"/>
                <w:tab w:val="left" w:pos="840"/>
                <w:tab w:val="clear" w:pos="1140"/>
              </w:tabs>
              <w:spacing w:line="240" w:lineRule="atLeast"/>
              <w:ind w:left="359" w:leftChars="171"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掌握差分放大电路的工作原理，分析、计算不同输入、输出方式情况下静态、动态性能指标；掌握用集成运算放大器构成的比例、求和、积分、微分计算及其应用。</w:t>
            </w:r>
          </w:p>
          <w:p>
            <w:pPr>
              <w:numPr>
                <w:ilvl w:val="1"/>
                <w:numId w:val="1"/>
              </w:numPr>
              <w:tabs>
                <w:tab w:val="left" w:pos="780"/>
                <w:tab w:val="left" w:pos="840"/>
                <w:tab w:val="clear" w:pos="1140"/>
              </w:tabs>
              <w:spacing w:line="240" w:lineRule="atLeast"/>
              <w:ind w:left="359" w:leftChars="171"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了解功率放大器的一般问题及功率放大电路的结构和工作原理；重点掌握输出功率，效率等技术指标的计算；了解小功率整流滤波电路的构成；掌握三端集成稳压电路的应用。</w:t>
            </w:r>
          </w:p>
          <w:p>
            <w:pPr>
              <w:numPr>
                <w:ilvl w:val="1"/>
                <w:numId w:val="1"/>
              </w:numPr>
              <w:tabs>
                <w:tab w:val="left" w:pos="780"/>
                <w:tab w:val="left" w:pos="840"/>
                <w:tab w:val="clear" w:pos="1140"/>
              </w:tabs>
              <w:spacing w:line="240" w:lineRule="atLeast"/>
              <w:ind w:left="359" w:leftChars="171"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理解正弦波振荡电路的振荡条件，应用此振荡条件分析</w:t>
            </w:r>
            <w:r>
              <w:rPr>
                <w:rFonts w:ascii="宋体" w:hAnsi="宋体" w:eastAsia="宋体" w:cs="宋体"/>
                <w:sz w:val="18"/>
                <w:szCs w:val="18"/>
              </w:rPr>
              <w:t>RC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LC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正弦波振荡电路；理解比较器的工作原理。</w:t>
            </w:r>
          </w:p>
          <w:p>
            <w:pPr>
              <w:numPr>
                <w:ilvl w:val="1"/>
                <w:numId w:val="1"/>
              </w:numPr>
              <w:tabs>
                <w:tab w:val="left" w:pos="780"/>
                <w:tab w:val="left" w:pos="840"/>
                <w:tab w:val="clear" w:pos="1140"/>
              </w:tabs>
              <w:spacing w:line="240" w:lineRule="atLeast"/>
              <w:ind w:left="359" w:leftChars="171"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了解数字逻辑基础的基本概念，理解数制、码制、逻辑函数的各种不同表示方法；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掌握各种基本逻辑门电路的性能及其应用。</w:t>
            </w:r>
          </w:p>
          <w:p>
            <w:pPr>
              <w:numPr>
                <w:ilvl w:val="1"/>
                <w:numId w:val="1"/>
              </w:numPr>
              <w:tabs>
                <w:tab w:val="left" w:pos="780"/>
                <w:tab w:val="left" w:pos="840"/>
                <w:tab w:val="clear" w:pos="1140"/>
              </w:tabs>
              <w:spacing w:line="240" w:lineRule="atLeast"/>
              <w:ind w:left="359" w:leftChars="171"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理解组合逻辑电路分析、设计的一般方法；掌握中规模集成组合逻辑功能器件的应用。</w:t>
            </w:r>
          </w:p>
          <w:p>
            <w:pPr>
              <w:numPr>
                <w:ilvl w:val="1"/>
                <w:numId w:val="1"/>
              </w:numPr>
              <w:tabs>
                <w:tab w:val="left" w:pos="780"/>
                <w:tab w:val="left" w:pos="840"/>
                <w:tab w:val="clear" w:pos="1140"/>
              </w:tabs>
              <w:spacing w:line="240" w:lineRule="atLeast"/>
              <w:ind w:left="359" w:leftChars="171"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掌握各种触发器的逻辑功能、特性方程、状态图、波形图等描述方法；掌握常用的时序逻辑电路的分析方法；掌握常用的中规模集成计数器的应用。</w:t>
            </w:r>
          </w:p>
          <w:p>
            <w:pPr>
              <w:numPr>
                <w:ilvl w:val="1"/>
                <w:numId w:val="1"/>
              </w:numPr>
              <w:tabs>
                <w:tab w:val="left" w:pos="780"/>
                <w:tab w:val="left" w:pos="840"/>
                <w:tab w:val="clear" w:pos="1140"/>
              </w:tabs>
              <w:spacing w:line="240" w:lineRule="atLeast"/>
              <w:ind w:left="359" w:leftChars="171"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了解可编程逻辑器件（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PLD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）、复杂可编程逻辑器件（</w:t>
            </w:r>
            <w:r>
              <w:rPr>
                <w:rFonts w:ascii="宋体" w:hAnsi="宋体" w:eastAsia="宋体" w:cs="宋体"/>
                <w:sz w:val="18"/>
                <w:szCs w:val="18"/>
              </w:rPr>
              <w:t>CPLD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）以及现场可编程门阵列（</w:t>
            </w:r>
            <w:r>
              <w:rPr>
                <w:rFonts w:ascii="宋体" w:hAnsi="宋体" w:eastAsia="宋体" w:cs="宋体"/>
                <w:sz w:val="18"/>
                <w:szCs w:val="18"/>
              </w:rPr>
              <w:t>FPGA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）的结构和编程原理。</w:t>
            </w:r>
          </w:p>
        </w:tc>
      </w:tr>
    </w:tbl>
    <w:p>
      <w:pPr>
        <w:spacing w:line="240" w:lineRule="atLeas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B</w:t>
      </w:r>
      <w:r>
        <w:rPr>
          <w:rFonts w:hint="eastAsia" w:ascii="宋体" w:hAnsi="宋体" w:eastAsia="宋体" w:cs="宋体"/>
          <w:sz w:val="18"/>
          <w:szCs w:val="18"/>
        </w:rPr>
        <w:t>．控制工程部分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一、复习要求：</w:t>
            </w:r>
          </w:p>
          <w:p>
            <w:pPr>
              <w:spacing w:line="240" w:lineRule="atLeast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考生熟悉机电控制系统的基本知识，掌握机电反馈控制系统的基本原理、机电反馈控制系统的基本组成、开环控制、闭环控制等基本概念，掌握建立机电系统动力学模型的方法，掌握机电系统的时域分析方法、频域分析方法、稳定性判断方法以及模拟机电控制系统的分析及设计综合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二、主要复习内容：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绪论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（1）了解课程的内容、性质与任务。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（2）掌握自动控制系统的基本概念。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数学模型与传递函数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）掌握建立机电系统数学模型的方法，熟悉非线性微分方程的线性化方法。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）熟悉复变函数和拉普拉斯变换的概念，掌握典型时间函数的拉普拉斯变换及反变换方法。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）熟悉传递函数及其特点，掌握典型环节的传递函数及其工程应用。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）熟悉方框图及其结构要素，掌握闭环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传递函数和开环传递函数，能够对系统方框图进行等效变换和简化。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）熟悉控制系统信号流图，了解使用梅逊公式求解传递函数的方法。</w:t>
            </w:r>
          </w:p>
          <w:p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瞬态响应及误差分析</w:t>
            </w:r>
          </w:p>
          <w:p>
            <w:pPr>
              <w:numPr>
                <w:ilvl w:val="0"/>
                <w:numId w:val="3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熟悉时间响应的概念，掌握各种典型输入信号及其特征。</w:t>
            </w:r>
          </w:p>
          <w:p>
            <w:pPr>
              <w:numPr>
                <w:ilvl w:val="0"/>
                <w:numId w:val="3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熟悉一阶系统及其数学模型，掌握一阶系统的单位阶跃响应、单位脉冲响应、单位斜坡响应及三种响应之间的关系。</w:t>
            </w:r>
          </w:p>
          <w:p>
            <w:pPr>
              <w:numPr>
                <w:ilvl w:val="0"/>
                <w:numId w:val="3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熟悉二阶系统及其数学模型，掌握二阶系统的单位阶跃响应、单位脉冲响应及其在各种条件下的特征。</w:t>
            </w:r>
          </w:p>
          <w:p>
            <w:pPr>
              <w:numPr>
                <w:ilvl w:val="0"/>
                <w:numId w:val="3"/>
              </w:numPr>
              <w:tabs>
                <w:tab w:val="left" w:pos="540"/>
                <w:tab w:val="clear" w:pos="720"/>
              </w:tabs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掌握瞬态响应的各种性能指标，并能够据此分析控制系统的性能。</w:t>
            </w:r>
          </w:p>
          <w:p>
            <w:pPr>
              <w:numPr>
                <w:ilvl w:val="0"/>
                <w:numId w:val="3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熟悉偏差、系统误差和稳态误差的概念，能够根据开环传递函数区分系统的类型，掌握各种输入条件下的静态误差系数与稳态误差计算方法。</w:t>
            </w:r>
          </w:p>
          <w:p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频率特性分析</w:t>
            </w:r>
          </w:p>
          <w:p>
            <w:pPr>
              <w:numPr>
                <w:ilvl w:val="0"/>
                <w:numId w:val="4"/>
              </w:numPr>
              <w:tabs>
                <w:tab w:val="left" w:pos="540"/>
                <w:tab w:val="clear" w:pos="720"/>
              </w:tabs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熟悉频率响应和频率特性的基本概念，掌握频率特性的求取方法。</w:t>
            </w:r>
          </w:p>
          <w:p>
            <w:pPr>
              <w:numPr>
                <w:ilvl w:val="0"/>
                <w:numId w:val="4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熟悉频率特性的极坐标图（奈奎斯特图）和对数坐标图（伯德图），掌握各种典型环节的频率特性图示特征。。</w:t>
            </w:r>
          </w:p>
          <w:p>
            <w:pPr>
              <w:numPr>
                <w:ilvl w:val="0"/>
                <w:numId w:val="4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利用系统的开环频率特性曲线，即开环</w:t>
            </w:r>
            <w:r>
              <w:rPr>
                <w:rFonts w:ascii="宋体" w:hAnsi="宋体" w:eastAsia="宋体" w:cs="宋体"/>
                <w:sz w:val="18"/>
                <w:szCs w:val="18"/>
              </w:rPr>
              <w:t>Nyquist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图和开环</w:t>
            </w:r>
            <w:r>
              <w:rPr>
                <w:rFonts w:ascii="宋体" w:hAnsi="宋体" w:eastAsia="宋体" w:cs="宋体"/>
                <w:sz w:val="18"/>
                <w:szCs w:val="18"/>
              </w:rPr>
              <w:t>Bode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图，研究相应的控制系统性能。</w:t>
            </w:r>
          </w:p>
          <w:p>
            <w:pPr>
              <w:numPr>
                <w:ilvl w:val="0"/>
                <w:numId w:val="4"/>
              </w:numPr>
              <w:tabs>
                <w:tab w:val="left" w:pos="540"/>
                <w:tab w:val="clear" w:pos="720"/>
              </w:tabs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熟悉最小相位系统的概念和特点。</w:t>
            </w:r>
          </w:p>
          <w:p>
            <w:pPr>
              <w:numPr>
                <w:ilvl w:val="0"/>
                <w:numId w:val="4"/>
              </w:numPr>
              <w:tabs>
                <w:tab w:val="left" w:pos="540"/>
                <w:tab w:val="clear" w:pos="720"/>
              </w:tabs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掌握闭环频率特性及相应的频域性能指标。</w:t>
            </w:r>
          </w:p>
          <w:p>
            <w:pPr>
              <w:numPr>
                <w:ilvl w:val="0"/>
                <w:numId w:val="4"/>
              </w:numPr>
              <w:tabs>
                <w:tab w:val="left" w:pos="540"/>
                <w:tab w:val="clear" w:pos="720"/>
              </w:tabs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掌握频率实验法估计系统数学模型的方法。</w:t>
            </w:r>
          </w:p>
          <w:p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系统的稳定性</w:t>
            </w:r>
          </w:p>
          <w:p>
            <w:pPr>
              <w:numPr>
                <w:ilvl w:val="0"/>
                <w:numId w:val="5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熟悉系统稳定性的概念和系统稳定的充分必要条件。</w:t>
            </w:r>
          </w:p>
          <w:p>
            <w:pPr>
              <w:numPr>
                <w:ilvl w:val="0"/>
                <w:numId w:val="5"/>
              </w:numPr>
              <w:tabs>
                <w:tab w:val="left" w:pos="540"/>
                <w:tab w:val="clear" w:pos="720"/>
              </w:tabs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掌握劳斯</w:t>
            </w: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赫尔维茨稳定性判据的应用步骤，能够进行系统稳定性判别。</w:t>
            </w:r>
          </w:p>
          <w:p>
            <w:pPr>
              <w:numPr>
                <w:ilvl w:val="0"/>
                <w:numId w:val="5"/>
              </w:numPr>
              <w:tabs>
                <w:tab w:val="left" w:pos="540"/>
                <w:tab w:val="clear" w:pos="720"/>
              </w:tabs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掌握奈奎斯特稳定性判据的理论和应用步骤，能够进行系统稳定性判别。</w:t>
            </w:r>
          </w:p>
          <w:p>
            <w:pPr>
              <w:numPr>
                <w:ilvl w:val="0"/>
                <w:numId w:val="5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熟悉相对稳定性和稳定性裕量的概念，能够通过计算系统的相位裕量和幅值裕量来判别系统的稳定性。</w:t>
            </w:r>
          </w:p>
          <w:p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系统的综合与校正</w:t>
            </w:r>
          </w:p>
          <w:p>
            <w:pPr>
              <w:numPr>
                <w:ilvl w:val="0"/>
                <w:numId w:val="6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从控制系统的性能指标理解系统校正的实质。</w:t>
            </w:r>
          </w:p>
          <w:p>
            <w:pPr>
              <w:numPr>
                <w:ilvl w:val="0"/>
                <w:numId w:val="6"/>
              </w:numPr>
              <w:tabs>
                <w:tab w:val="left" w:pos="540"/>
                <w:tab w:val="clear" w:pos="720"/>
              </w:tabs>
              <w:spacing w:line="240" w:lineRule="atLeast"/>
              <w:ind w:left="0" w:firstLine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掌握串联校正方法中的相位超前校正、相位滞后校正、相位滞后－超前校正环节及其在改善系统性能方面的作用。了解</w:t>
            </w:r>
            <w:r>
              <w:rPr>
                <w:rFonts w:ascii="宋体" w:hAnsi="宋体" w:eastAsia="宋体" w:cs="宋体"/>
                <w:sz w:val="18"/>
                <w:szCs w:val="18"/>
              </w:rPr>
              <w:t>PD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校正器、</w:t>
            </w:r>
            <w:r>
              <w:rPr>
                <w:rFonts w:ascii="宋体" w:hAnsi="宋体" w:eastAsia="宋体" w:cs="宋体"/>
                <w:sz w:val="18"/>
                <w:szCs w:val="18"/>
              </w:rPr>
              <w:t>PI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校正器、</w:t>
            </w:r>
            <w:r>
              <w:rPr>
                <w:rFonts w:ascii="宋体" w:hAnsi="宋体" w:eastAsia="宋体" w:cs="宋体"/>
                <w:sz w:val="18"/>
                <w:szCs w:val="18"/>
              </w:rPr>
              <w:t>PID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校正器及运算放大器的传递函数形式。</w:t>
            </w:r>
          </w:p>
        </w:tc>
      </w:tr>
    </w:tbl>
    <w:p>
      <w:pPr>
        <w:spacing w:line="240" w:lineRule="atLeast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F"/>
    <w:multiLevelType w:val="multilevel"/>
    <w:tmpl w:val="0000000F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271241"/>
    <w:multiLevelType w:val="multilevel"/>
    <w:tmpl w:val="0027124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3E"/>
    <w:rsid w:val="00047B8E"/>
    <w:rsid w:val="00074362"/>
    <w:rsid w:val="000C4907"/>
    <w:rsid w:val="001018A3"/>
    <w:rsid w:val="00171A13"/>
    <w:rsid w:val="001A4269"/>
    <w:rsid w:val="00243289"/>
    <w:rsid w:val="002825F7"/>
    <w:rsid w:val="002E4533"/>
    <w:rsid w:val="003A2E8D"/>
    <w:rsid w:val="003B56D8"/>
    <w:rsid w:val="003E61BA"/>
    <w:rsid w:val="00567729"/>
    <w:rsid w:val="005A0979"/>
    <w:rsid w:val="005B3437"/>
    <w:rsid w:val="0078073F"/>
    <w:rsid w:val="0087088F"/>
    <w:rsid w:val="008F5A3E"/>
    <w:rsid w:val="009642D6"/>
    <w:rsid w:val="00997D1D"/>
    <w:rsid w:val="00A066DB"/>
    <w:rsid w:val="00A27B6F"/>
    <w:rsid w:val="00A34EFA"/>
    <w:rsid w:val="00A85FD1"/>
    <w:rsid w:val="00B912B1"/>
    <w:rsid w:val="00CF7FB5"/>
    <w:rsid w:val="00D20DC3"/>
    <w:rsid w:val="00D870A3"/>
    <w:rsid w:val="00DB3D94"/>
    <w:rsid w:val="00E43A91"/>
    <w:rsid w:val="00F95A7B"/>
    <w:rsid w:val="40E07919"/>
    <w:rsid w:val="4F3F18BA"/>
    <w:rsid w:val="50AD7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g_p_center g_t_wrap g_t_left g_t_20 g_c_pdin c0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260</Words>
  <Characters>1485</Characters>
  <Lines>12</Lines>
  <Paragraphs>3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2015-06-18T05:33:00Z</dcterms:created>
  <dc:creator>Sky123.Org</dc:creator>
  <cp:lastModifiedBy>Administrator</cp:lastModifiedBy>
  <dcterms:modified xsi:type="dcterms:W3CDTF">2017-07-18T02:27:04Z</dcterms:modified>
  <dc:title>考试科目：831电子技术与控制工程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