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48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复试录取工作安排</w:t>
      </w:r>
    </w:p>
    <w:p>
      <w:pPr>
        <w:tabs>
          <w:tab w:val="left" w:pos="900" w:leader="none"/>
          <w:tab w:val="left" w:pos="1080" w:leader="none"/>
        </w:tabs>
        <w:spacing w:before="0" w:after="0" w:line="360"/>
        <w:ind w:right="0" w:left="0" w:firstLine="0"/>
        <w:jc w:val="both"/>
        <w:rPr>
          <w:rFonts w:ascii="黑体" w:hAnsi="黑体" w:cs="黑体" w:eastAsia="黑体"/>
          <w:color w:val="auto"/>
          <w:spacing w:val="0"/>
          <w:position w:val="0"/>
          <w:sz w:val="24"/>
          <w:shd w:fill="auto" w:val="clear"/>
        </w:rPr>
      </w:pPr>
      <w:r>
        <w:rPr>
          <w:rFonts w:ascii="黑体" w:hAnsi="黑体" w:cs="黑体" w:eastAsia="黑体"/>
          <w:b/>
          <w:color w:val="auto"/>
          <w:spacing w:val="0"/>
          <w:position w:val="0"/>
          <w:sz w:val="24"/>
          <w:shd w:fill="auto" w:val="clear"/>
        </w:rPr>
        <w:t xml:space="preserve">（一）报到</w:t>
      </w:r>
    </w:p>
    <w:tbl>
      <w:tblPr>
        <w:tblInd w:w="250" w:type="dxa"/>
      </w:tblPr>
      <w:tblGrid>
        <w:gridCol w:w="1701"/>
        <w:gridCol w:w="1677"/>
        <w:gridCol w:w="2009"/>
        <w:gridCol w:w="3402"/>
      </w:tblGrid>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专业</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报到时间</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报到地点</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查验以下材料原件，</w:t>
            </w:r>
            <w:r>
              <w:rPr>
                <w:rFonts w:ascii="MS Mincho" w:hAnsi="MS Mincho" w:cs="MS Mincho" w:eastAsia="MS Mincho"/>
                <w:b/>
                <w:color w:val="auto"/>
                <w:spacing w:val="0"/>
                <w:position w:val="0"/>
                <w:sz w:val="21"/>
                <w:shd w:fill="auto" w:val="clear"/>
              </w:rPr>
              <w:t xml:space="preserve">①</w:t>
            </w:r>
            <w:r>
              <w:rPr>
                <w:rFonts w:ascii="宋体" w:hAnsi="宋体" w:cs="宋体" w:eastAsia="宋体"/>
                <w:b/>
                <w:color w:val="auto"/>
                <w:spacing w:val="0"/>
                <w:position w:val="0"/>
                <w:sz w:val="21"/>
                <w:shd w:fill="auto" w:val="clear"/>
              </w:rPr>
              <w:t xml:space="preserve">、②、④材料复印件和③原件</w:t>
            </w:r>
            <w:r>
              <w:rPr>
                <w:rFonts w:ascii="黑体" w:hAnsi="黑体" w:cs="黑体" w:eastAsia="黑体"/>
                <w:b/>
                <w:color w:val="auto"/>
                <w:spacing w:val="0"/>
                <w:position w:val="0"/>
                <w:sz w:val="21"/>
                <w:shd w:fill="auto" w:val="clear"/>
              </w:rPr>
              <w:t xml:space="preserve">，放入考生档案</w:t>
            </w:r>
          </w:p>
        </w:tc>
      </w:tr>
      <w:tr>
        <w:trPr>
          <w:trHeight w:val="1104"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考古学、文物与博物馆硕士</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马丁堂一楼中厅</w:t>
            </w:r>
          </w:p>
        </w:tc>
        <w:tc>
          <w:tcPr>
            <w:tcW w:w="340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二代居民身份证原件和</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份复印件（正反面复印在同一张</w:t>
            </w:r>
            <w:r>
              <w:rPr>
                <w:rFonts w:ascii="Times New Roman" w:hAnsi="Times New Roman" w:cs="Times New Roman" w:eastAsia="Times New Roman"/>
                <w:color w:val="auto"/>
                <w:spacing w:val="0"/>
                <w:position w:val="0"/>
                <w:sz w:val="21"/>
                <w:shd w:fill="auto" w:val="clear"/>
              </w:rPr>
              <w:t xml:space="preserve">A4</w:t>
            </w:r>
            <w:r>
              <w:rPr>
                <w:rFonts w:ascii="宋体" w:hAnsi="宋体" w:cs="宋体" w:eastAsia="宋体"/>
                <w:color w:val="auto"/>
                <w:spacing w:val="0"/>
                <w:position w:val="0"/>
                <w:sz w:val="21"/>
                <w:shd w:fill="auto" w:val="clear"/>
              </w:rPr>
              <w:t xml:space="preserve">纸内，考生须在其中</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份的空白处书写“授权中山大学代本人申领工行灵通卡，并从本人指定账户扣收学费”并签名。）</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应届生的学生证或往届生的毕业证、学位证（未获学位证者可不提供）原件和复印件。</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本科阶段学习成绩单原件或复印件（原件应加盖学校教务管理部门公章，复印件须有“原件复印”并加盖原件存档单位公章）。</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往届生的《教育部学历证书电子注册备案表》、应届生的《教育部学籍在线验证报告》，或有效的学籍、学历验证书面报告的原件和复印件。</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退役大学生士兵计划”考生的《入伍批准书》和《退出现役证》原件和复印件。</w:t>
            </w:r>
          </w:p>
          <w:p>
            <w:pPr>
              <w:spacing w:before="0" w:after="0" w:line="240"/>
              <w:ind w:right="0" w:left="0" w:firstLine="0"/>
              <w:jc w:val="both"/>
              <w:rPr>
                <w:color w:val="auto"/>
                <w:spacing w:val="0"/>
                <w:position w:val="0"/>
                <w:shd w:fill="auto" w:val="clear"/>
              </w:rPr>
            </w:pPr>
          </w:p>
        </w:tc>
      </w:tr>
      <w:tr>
        <w:trPr>
          <w:trHeight w:val="956"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社会工作硕士</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下午</w:t>
            </w:r>
            <w:r>
              <w:rPr>
                <w:rFonts w:ascii="Times New Roman" w:hAnsi="Times New Roman" w:cs="Times New Roman" w:eastAsia="Times New Roman"/>
                <w:color w:val="auto"/>
                <w:spacing w:val="0"/>
                <w:position w:val="0"/>
                <w:sz w:val="21"/>
                <w:shd w:fill="auto" w:val="clear"/>
              </w:rPr>
              <w:t xml:space="preserve">1:00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文科楼</w:t>
            </w:r>
            <w:r>
              <w:rPr>
                <w:rFonts w:ascii="Times New Roman" w:hAnsi="Times New Roman" w:cs="Times New Roman" w:eastAsia="Times New Roman"/>
                <w:color w:val="auto"/>
                <w:spacing w:val="0"/>
                <w:position w:val="0"/>
                <w:sz w:val="21"/>
                <w:shd w:fill="auto" w:val="clear"/>
              </w:rPr>
              <w:t xml:space="preserve">108</w:t>
            </w:r>
          </w:p>
        </w:tc>
        <w:tc>
          <w:tcPr>
            <w:tcW w:w="3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p>
        </w:tc>
      </w:tr>
      <w:tr>
        <w:trPr>
          <w:trHeight w:val="958"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人类学、民族学</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马丁堂一楼中厅</w:t>
            </w:r>
          </w:p>
        </w:tc>
        <w:tc>
          <w:tcPr>
            <w:tcW w:w="3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p>
        </w:tc>
      </w:tr>
      <w:tr>
        <w:trPr>
          <w:trHeight w:val="958"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社会学</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107</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（西北区</w:t>
            </w:r>
            <w:r>
              <w:rPr>
                <w:rFonts w:ascii="Times New Roman" w:hAnsi="Times New Roman" w:cs="Times New Roman" w:eastAsia="Times New Roman"/>
                <w:color w:val="auto"/>
                <w:spacing w:val="0"/>
                <w:position w:val="0"/>
                <w:sz w:val="21"/>
                <w:shd w:fill="auto" w:val="clear"/>
              </w:rPr>
              <w:t xml:space="preserve">501</w:t>
            </w:r>
            <w:r>
              <w:rPr>
                <w:rFonts w:ascii="宋体" w:hAnsi="宋体" w:cs="宋体" w:eastAsia="宋体"/>
                <w:color w:val="auto"/>
                <w:spacing w:val="0"/>
                <w:position w:val="0"/>
                <w:sz w:val="21"/>
                <w:shd w:fill="auto" w:val="clear"/>
              </w:rPr>
              <w:t xml:space="preserve">栋）</w:t>
            </w:r>
          </w:p>
        </w:tc>
        <w:tc>
          <w:tcPr>
            <w:tcW w:w="3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p>
        </w:tc>
      </w:tr>
      <w:tr>
        <w:trPr>
          <w:trHeight w:val="819"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人口学</w:t>
            </w:r>
          </w:p>
          <w:p>
            <w:pPr>
              <w:spacing w:before="0" w:after="0" w:line="240"/>
              <w:ind w:right="0" w:left="0" w:firstLine="0"/>
              <w:jc w:val="both"/>
              <w:rPr>
                <w:color w:val="auto"/>
                <w:spacing w:val="0"/>
                <w:position w:val="0"/>
                <w:shd w:fill="auto" w:val="clear"/>
              </w:rPr>
            </w:pP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206</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（西北区</w:t>
            </w:r>
            <w:r>
              <w:rPr>
                <w:rFonts w:ascii="Times New Roman" w:hAnsi="Times New Roman" w:cs="Times New Roman" w:eastAsia="Times New Roman"/>
                <w:color w:val="auto"/>
                <w:spacing w:val="0"/>
                <w:position w:val="0"/>
                <w:sz w:val="21"/>
                <w:shd w:fill="auto" w:val="clear"/>
              </w:rPr>
              <w:t xml:space="preserve">501</w:t>
            </w:r>
            <w:r>
              <w:rPr>
                <w:rFonts w:ascii="宋体" w:hAnsi="宋体" w:cs="宋体" w:eastAsia="宋体"/>
                <w:color w:val="auto"/>
                <w:spacing w:val="0"/>
                <w:position w:val="0"/>
                <w:sz w:val="21"/>
                <w:shd w:fill="auto" w:val="clear"/>
              </w:rPr>
              <w:t xml:space="preserve">栋）</w:t>
            </w:r>
          </w:p>
        </w:tc>
        <w:tc>
          <w:tcPr>
            <w:tcW w:w="3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p>
        </w:tc>
      </w:tr>
    </w:tbl>
    <w:p>
      <w:pPr>
        <w:tabs>
          <w:tab w:val="left" w:pos="360" w:leader="none"/>
          <w:tab w:val="left" w:pos="720" w:leader="none"/>
          <w:tab w:val="left" w:pos="1080" w:leader="none"/>
          <w:tab w:val="left" w:pos="1440" w:leader="none"/>
          <w:tab w:val="left" w:pos="1575" w:leader="none"/>
        </w:tabs>
        <w:spacing w:before="0" w:after="0" w:line="360"/>
        <w:ind w:right="0" w:left="0" w:firstLine="0"/>
        <w:jc w:val="both"/>
        <w:rPr>
          <w:rFonts w:ascii="黑体" w:hAnsi="黑体" w:cs="黑体" w:eastAsia="黑体"/>
          <w:b/>
          <w:color w:val="auto"/>
          <w:spacing w:val="0"/>
          <w:position w:val="0"/>
          <w:sz w:val="24"/>
          <w:shd w:fill="auto" w:val="clear"/>
        </w:rPr>
      </w:pPr>
    </w:p>
    <w:p>
      <w:pPr>
        <w:tabs>
          <w:tab w:val="left" w:pos="360" w:leader="none"/>
          <w:tab w:val="left" w:pos="720" w:leader="none"/>
          <w:tab w:val="left" w:pos="1080" w:leader="none"/>
          <w:tab w:val="left" w:pos="1440" w:leader="none"/>
          <w:tab w:val="left" w:pos="1575" w:leader="none"/>
        </w:tabs>
        <w:spacing w:before="0" w:after="0" w:line="360"/>
        <w:ind w:right="0" w:left="0" w:firstLine="0"/>
        <w:jc w:val="both"/>
        <w:rPr>
          <w:rFonts w:ascii="黑体" w:hAnsi="黑体" w:cs="黑体" w:eastAsia="黑体"/>
          <w:b/>
          <w:color w:val="auto"/>
          <w:spacing w:val="0"/>
          <w:position w:val="0"/>
          <w:sz w:val="24"/>
          <w:shd w:fill="auto" w:val="clear"/>
        </w:rPr>
      </w:pPr>
      <w:r>
        <w:rPr>
          <w:rFonts w:ascii="黑体" w:hAnsi="黑体" w:cs="黑体" w:eastAsia="黑体"/>
          <w:b/>
          <w:color w:val="auto"/>
          <w:spacing w:val="0"/>
          <w:position w:val="0"/>
          <w:sz w:val="24"/>
          <w:shd w:fill="auto" w:val="clear"/>
        </w:rPr>
        <w:t xml:space="preserve">（二）笔试</w:t>
      </w:r>
    </w:p>
    <w:tbl>
      <w:tblPr>
        <w:tblInd w:w="540" w:type="dxa"/>
      </w:tblPr>
      <w:tblGrid>
        <w:gridCol w:w="1978"/>
        <w:gridCol w:w="3260"/>
        <w:gridCol w:w="3261"/>
      </w:tblGrid>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专业</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笔试时间</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笔试地点</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文物与博物馆硕士</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8:20-10:20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马丁堂二楼</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考古学</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8:20-10:20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马丁堂二楼</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社会工作硕士</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下午</w:t>
            </w:r>
            <w:r>
              <w:rPr>
                <w:rFonts w:ascii="Times New Roman" w:hAnsi="Times New Roman" w:cs="Times New Roman" w:eastAsia="Times New Roman"/>
                <w:color w:val="auto"/>
                <w:spacing w:val="0"/>
                <w:position w:val="0"/>
                <w:sz w:val="21"/>
                <w:shd w:fill="auto" w:val="clear"/>
              </w:rPr>
              <w:t xml:space="preserve">13:30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文科楼</w:t>
            </w:r>
            <w:r>
              <w:rPr>
                <w:rFonts w:ascii="Times New Roman" w:hAnsi="Times New Roman" w:cs="Times New Roman" w:eastAsia="Times New Roman"/>
                <w:color w:val="auto"/>
                <w:spacing w:val="0"/>
                <w:position w:val="0"/>
                <w:sz w:val="21"/>
                <w:shd w:fill="auto" w:val="clear"/>
              </w:rPr>
              <w:t xml:space="preserve">108</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人口学</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8:30-10:30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206</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人类学、民族学</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8:20-10:20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马丁堂二楼</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社会学</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8:20-10:20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107</w:t>
            </w:r>
          </w:p>
        </w:tc>
      </w:tr>
    </w:tbl>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、笔试为闭卷考试。请考生提前</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分钟进考场，对号入座。</w:t>
      </w:r>
    </w:p>
    <w:p>
      <w:pPr>
        <w:tabs>
          <w:tab w:val="left" w:pos="720" w:leader="none"/>
          <w:tab w:val="left" w:pos="900" w:leader="none"/>
          <w:tab w:val="left" w:pos="1080" w:leader="none"/>
        </w:tabs>
        <w:spacing w:before="0" w:after="0" w:line="360"/>
        <w:ind w:right="0" w:left="325" w:firstLine="105"/>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、将身份证放在桌面左上角，以备查验；不允许自带草稿纸；关闭手机等通讯设备；所有与考试无关的物品集中放在课室前方；作弊者将被取消复试资格。</w:t>
      </w:r>
    </w:p>
    <w:p>
      <w:pPr>
        <w:tabs>
          <w:tab w:val="left" w:pos="720" w:leader="none"/>
          <w:tab w:val="left" w:pos="900" w:leader="none"/>
          <w:tab w:val="left" w:pos="1080" w:leader="none"/>
        </w:tabs>
        <w:spacing w:before="0" w:after="0" w:line="360"/>
        <w:ind w:right="0" w:left="325" w:firstLine="105"/>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、在答题纸上写明报考的专业、姓名、考号。</w:t>
      </w:r>
    </w:p>
    <w:p>
      <w:pPr>
        <w:tabs>
          <w:tab w:val="left" w:pos="72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、考试完毕后须将试题纸、答题纸、草稿纸一并上交。</w:t>
      </w:r>
    </w:p>
    <w:p>
      <w:pPr>
        <w:tabs>
          <w:tab w:val="left" w:pos="72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黑体" w:hAnsi="黑体" w:cs="黑体" w:eastAsia="黑体"/>
          <w:b/>
          <w:color w:val="auto"/>
          <w:spacing w:val="0"/>
          <w:position w:val="0"/>
          <w:sz w:val="24"/>
          <w:shd w:fill="auto" w:val="clear"/>
        </w:rPr>
      </w:pPr>
      <w:r>
        <w:rPr>
          <w:rFonts w:ascii="黑体" w:hAnsi="黑体" w:cs="黑体" w:eastAsia="黑体"/>
          <w:b/>
          <w:color w:val="auto"/>
          <w:spacing w:val="0"/>
          <w:position w:val="0"/>
          <w:sz w:val="24"/>
          <w:shd w:fill="auto" w:val="clear"/>
        </w:rPr>
        <w:t xml:space="preserve">（三）面试</w:t>
      </w:r>
    </w:p>
    <w:tbl>
      <w:tblPr>
        <w:tblInd w:w="540" w:type="dxa"/>
      </w:tblPr>
      <w:tblGrid>
        <w:gridCol w:w="2403"/>
        <w:gridCol w:w="2552"/>
        <w:gridCol w:w="3544"/>
      </w:tblGrid>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专业</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面试时间</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面试地点</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考古学</w:t>
            </w:r>
          </w:p>
        </w:tc>
        <w:tc>
          <w:tcPr>
            <w:tcW w:w="2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10:30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马丁堂资料室</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文物与博物馆硕士</w:t>
            </w:r>
          </w:p>
        </w:tc>
        <w:tc>
          <w:tcPr>
            <w:tcW w:w="2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10:30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马丁堂资料室</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社会工作硕士</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文科楼</w:t>
            </w:r>
            <w:r>
              <w:rPr>
                <w:rFonts w:ascii="Times New Roman" w:hAnsi="Times New Roman" w:cs="Times New Roman" w:eastAsia="Times New Roman"/>
                <w:color w:val="auto"/>
                <w:spacing w:val="0"/>
                <w:position w:val="0"/>
                <w:sz w:val="21"/>
                <w:shd w:fill="auto" w:val="clear"/>
              </w:rPr>
              <w:t xml:space="preserve">108</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人口学</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下午</w:t>
            </w:r>
            <w:r>
              <w:rPr>
                <w:rFonts w:ascii="Times New Roman" w:hAnsi="Times New Roman" w:cs="Times New Roman" w:eastAsia="Times New Roman"/>
                <w:color w:val="auto"/>
                <w:spacing w:val="0"/>
                <w:position w:val="0"/>
                <w:sz w:val="21"/>
                <w:shd w:fill="auto" w:val="clear"/>
              </w:rPr>
              <w:t xml:space="preserve">3:00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206</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人类学、民族学</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10:30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马丁堂资料室</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社会学</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10:30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107</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、面试前请在候场区等候，并保持安静。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、当天公布复试结果，请各位考生听取结果并领取相关材料后再离开。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tabs>
          <w:tab w:val="left" w:pos="720" w:leader="none"/>
          <w:tab w:val="left" w:pos="90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（四）体检</w:t>
      </w:r>
    </w:p>
    <w:p>
      <w:pPr>
        <w:tabs>
          <w:tab w:val="left" w:pos="360" w:leader="none"/>
          <w:tab w:val="left" w:pos="720" w:leader="none"/>
          <w:tab w:val="left" w:pos="900" w:leader="none"/>
          <w:tab w:val="left" w:pos="1080" w:leader="none"/>
        </w:tabs>
        <w:spacing w:before="0" w:after="0" w:line="360"/>
        <w:ind w:right="0" w:left="0" w:firstLine="48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4"/>
          <w:shd w:fill="auto" w:val="clear"/>
        </w:rPr>
        <w:t xml:space="preserve">1</w:t>
      </w:r>
      <w:r>
        <w:rPr>
          <w:rFonts w:ascii="宋体" w:hAnsi="宋体" w:cs="宋体" w:eastAsia="宋体"/>
          <w:color w:val="auto"/>
          <w:spacing w:val="0"/>
          <w:position w:val="0"/>
          <w:sz w:val="21"/>
          <w:shd w:fill="auto" w:val="clear"/>
        </w:rPr>
        <w:t xml:space="preserve">、复试结果公布后，拟录取的考生于当场领取体检表、政审调档函和政审表</w:t>
      </w:r>
    </w:p>
    <w:p>
      <w:pPr>
        <w:spacing w:before="0" w:after="0" w:line="360"/>
        <w:ind w:right="0" w:left="-2" w:firstLine="49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、体检时间：</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日，体检时间不含节假日和周未，具体安排将在复试时通知。</w:t>
      </w:r>
    </w:p>
    <w:p>
      <w:pPr>
        <w:spacing w:before="0" w:after="0" w:line="360"/>
        <w:ind w:right="0" w:left="-2" w:firstLine="49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、体检地点：中山大学南校区校医院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、不参加体检或体检不合格者不予录取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tabs>
          <w:tab w:val="left" w:pos="360" w:leader="none"/>
          <w:tab w:val="left" w:pos="720" w:leader="none"/>
          <w:tab w:val="left" w:pos="900" w:leader="none"/>
          <w:tab w:val="left" w:pos="108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（五）录取通知书</w:t>
      </w:r>
    </w:p>
    <w:p>
      <w:pPr>
        <w:numPr>
          <w:ilvl w:val="0"/>
          <w:numId w:val="67"/>
        </w:numPr>
        <w:tabs>
          <w:tab w:val="left" w:pos="540" w:leader="none"/>
          <w:tab w:val="left" w:pos="720" w:leader="none"/>
          <w:tab w:val="left" w:pos="900" w:leader="none"/>
          <w:tab w:val="left" w:pos="1080" w:leader="none"/>
        </w:tabs>
        <w:spacing w:before="0" w:after="0" w:line="360"/>
        <w:ind w:right="0" w:left="900" w:hanging="36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档案（往届生档案</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日前全部调齐；应届生档案分两次调寄：</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日前调寄第一批档案，</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日前调寄完毕剩下的档案）；</w:t>
      </w:r>
    </w:p>
    <w:p>
      <w:pPr>
        <w:tabs>
          <w:tab w:val="left" w:pos="540" w:leader="none"/>
        </w:tabs>
        <w:spacing w:before="0" w:after="0" w:line="360"/>
        <w:ind w:right="0" w:left="420" w:firstLine="1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、《录取通知书》寄送时间另行通知。</w:t>
      </w:r>
    </w:p>
    <w:p>
      <w:pPr>
        <w:spacing w:before="0" w:after="0" w:line="240"/>
        <w:ind w:right="0" w:left="0" w:firstLine="482"/>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82"/>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二、复试体检标准依据文件执行：</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FFFFFF" w:val="clear"/>
        </w:rPr>
        <w:t xml:space="preserve">1</w:t>
      </w:r>
      <w:r>
        <w:rPr>
          <w:rFonts w:ascii="宋体" w:hAnsi="宋体" w:cs="宋体" w:eastAsia="宋体"/>
          <w:color w:val="auto"/>
          <w:spacing w:val="0"/>
          <w:position w:val="0"/>
          <w:sz w:val="21"/>
          <w:shd w:fill="FFFFFF" w:val="clear"/>
        </w:rPr>
        <w:t xml:space="preserve">、《教育部、卫生部、中国残疾人联合会关于印发</w:t>
      </w:r>
      <w:r>
        <w:rPr>
          <w:rFonts w:ascii="Times New Roman" w:hAnsi="Times New Roman" w:cs="Times New Roman" w:eastAsia="Times New Roman"/>
          <w:color w:val="auto"/>
          <w:spacing w:val="0"/>
          <w:position w:val="0"/>
          <w:sz w:val="21"/>
          <w:shd w:fill="FFFFFF" w:val="clear"/>
        </w:rPr>
        <w:t xml:space="preserve">&lt;</w:t>
      </w:r>
      <w:r>
        <w:rPr>
          <w:rFonts w:ascii="宋体" w:hAnsi="宋体" w:cs="宋体" w:eastAsia="宋体"/>
          <w:color w:val="auto"/>
          <w:spacing w:val="0"/>
          <w:position w:val="0"/>
          <w:sz w:val="21"/>
          <w:shd w:fill="FFFFFF" w:val="clear"/>
        </w:rPr>
        <w:t xml:space="preserve">普通高等学校招生体检工作指导意见</w:t>
      </w:r>
      <w:r>
        <w:rPr>
          <w:rFonts w:ascii="Times New Roman" w:hAnsi="Times New Roman" w:cs="Times New Roman" w:eastAsia="Times New Roman"/>
          <w:color w:val="auto"/>
          <w:spacing w:val="0"/>
          <w:position w:val="0"/>
          <w:sz w:val="21"/>
          <w:shd w:fill="FFFFFF" w:val="clear"/>
        </w:rPr>
        <w:t xml:space="preserve">&gt;</w:t>
      </w:r>
      <w:r>
        <w:rPr>
          <w:rFonts w:ascii="宋体" w:hAnsi="宋体" w:cs="宋体" w:eastAsia="宋体"/>
          <w:color w:val="auto"/>
          <w:spacing w:val="0"/>
          <w:position w:val="0"/>
          <w:sz w:val="21"/>
          <w:shd w:fill="FFFFFF" w:val="clear"/>
        </w:rPr>
        <w:t xml:space="preserve">的通知》</w:t>
      </w:r>
      <w:r>
        <w:rPr>
          <w:rFonts w:ascii="宋体" w:hAnsi="宋体" w:cs="宋体" w:eastAsia="宋体"/>
          <w:color w:val="auto"/>
          <w:spacing w:val="0"/>
          <w:position w:val="0"/>
          <w:sz w:val="21"/>
          <w:shd w:fill="auto" w:val="clear"/>
        </w:rPr>
        <w:t xml:space="preserve">（教学厅〔</w:t>
      </w:r>
      <w:r>
        <w:rPr>
          <w:rFonts w:ascii="Times New Roman" w:hAnsi="Times New Roman" w:cs="Times New Roman" w:eastAsia="Times New Roman"/>
          <w:color w:val="auto"/>
          <w:spacing w:val="0"/>
          <w:position w:val="0"/>
          <w:sz w:val="21"/>
          <w:shd w:fill="auto" w:val="clear"/>
        </w:rPr>
        <w:t xml:space="preserve">2010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号）</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FFFFFF" w:val="clear"/>
        </w:rPr>
        <w:t xml:space="preserve">2</w:t>
      </w:r>
      <w:r>
        <w:rPr>
          <w:rFonts w:ascii="宋体" w:hAnsi="宋体" w:cs="宋体" w:eastAsia="宋体"/>
          <w:color w:val="auto"/>
          <w:spacing w:val="0"/>
          <w:position w:val="0"/>
          <w:sz w:val="21"/>
          <w:shd w:fill="FFFFFF" w:val="clear"/>
        </w:rPr>
        <w:t xml:space="preserve">、《教育部办公厅卫生部办公厅关于普通高等学校招生入学身体检查取消乙肝项目检测有关问</w:t>
      </w:r>
      <w:r>
        <w:rPr>
          <w:rFonts w:ascii="宋体" w:hAnsi="宋体" w:cs="宋体" w:eastAsia="宋体"/>
          <w:color w:val="auto"/>
          <w:spacing w:val="0"/>
          <w:position w:val="0"/>
          <w:sz w:val="21"/>
          <w:shd w:fill="auto" w:val="clear"/>
        </w:rPr>
        <w:t xml:space="preserve">题的通知》（教学厅〔</w:t>
      </w:r>
      <w:r>
        <w:rPr>
          <w:rFonts w:ascii="Times New Roman" w:hAnsi="Times New Roman" w:cs="Times New Roman" w:eastAsia="Times New Roman"/>
          <w:color w:val="auto"/>
          <w:spacing w:val="0"/>
          <w:position w:val="0"/>
          <w:sz w:val="21"/>
          <w:shd w:fill="auto" w:val="clear"/>
        </w:rPr>
        <w:t xml:space="preserve">2010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号）</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、《中山大学研究生体检异常受限招生专业目录》（</w:t>
      </w:r>
      <w:hyperlink xmlns:r="http://schemas.openxmlformats.org/officeDocument/2006/relationships" r:id="docRId0">
        <w:r>
          <w:rPr>
            <w:rFonts w:ascii="Times New Roman" w:hAnsi="Times New Roman" w:cs="Times New Roman" w:eastAsia="Times New Roman"/>
            <w:color w:val="0000FF"/>
            <w:spacing w:val="0"/>
            <w:position w:val="0"/>
            <w:sz w:val="21"/>
            <w:u w:val="single"/>
            <w:shd w:fill="auto" w:val="clear"/>
          </w:rPr>
          <w:t xml:space="preserve">http://graduate.sysu.edu.cn/gra02/g02a/g02a03/13274.htm</w:t>
        </w:r>
      </w:hyperlink>
      <w:r>
        <w:rPr>
          <w:rFonts w:ascii="Times New Roman" w:hAnsi="Times New Roman" w:cs="Times New Roman" w:eastAsia="Times New Roman"/>
          <w:color w:val="auto"/>
          <w:spacing w:val="0"/>
          <w:position w:val="0"/>
          <w:sz w:val="21"/>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graduate.sysu.edu.cn/gra02/g02a/g02a03/13274.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