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75" w:rsidRDefault="00363D75">
      <w:pPr>
        <w:snapToGrid w:val="0"/>
        <w:spacing w:line="400" w:lineRule="atLeast"/>
        <w:jc w:val="center"/>
        <w:rPr>
          <w:rFonts w:ascii="黑体"/>
          <w:b/>
          <w:bCs/>
          <w:sz w:val="36"/>
        </w:rPr>
      </w:pPr>
      <w:r>
        <w:rPr>
          <w:rFonts w:ascii="黑体" w:hint="eastAsia"/>
          <w:b/>
          <w:bCs/>
          <w:sz w:val="36"/>
        </w:rPr>
        <w:t>硕士研究生入学</w:t>
      </w:r>
      <w:r w:rsidR="005338A8">
        <w:rPr>
          <w:rFonts w:ascii="黑体" w:hint="eastAsia"/>
          <w:b/>
          <w:bCs/>
          <w:sz w:val="36"/>
        </w:rPr>
        <w:t>考试</w:t>
      </w:r>
    </w:p>
    <w:p w:rsidR="00363D75" w:rsidRDefault="00363D75" w:rsidP="00E76B81">
      <w:pPr>
        <w:snapToGrid w:val="0"/>
        <w:spacing w:line="400" w:lineRule="atLeast"/>
        <w:jc w:val="center"/>
        <w:outlineLvl w:val="0"/>
        <w:rPr>
          <w:rFonts w:ascii="黑体"/>
          <w:b/>
          <w:bCs/>
          <w:sz w:val="36"/>
        </w:rPr>
      </w:pPr>
      <w:r>
        <w:rPr>
          <w:rFonts w:hint="eastAsia"/>
          <w:b/>
          <w:bCs/>
          <w:sz w:val="36"/>
        </w:rPr>
        <w:t>《</w:t>
      </w:r>
      <w:r w:rsidR="00B532CF">
        <w:rPr>
          <w:rFonts w:hint="eastAsia"/>
          <w:b/>
          <w:bCs/>
          <w:sz w:val="36"/>
        </w:rPr>
        <w:t>道路</w:t>
      </w:r>
      <w:r w:rsidR="004C355F">
        <w:rPr>
          <w:rFonts w:hint="eastAsia"/>
          <w:b/>
          <w:bCs/>
          <w:sz w:val="36"/>
        </w:rPr>
        <w:t>与</w:t>
      </w:r>
      <w:r w:rsidR="00B532CF">
        <w:rPr>
          <w:rFonts w:hint="eastAsia"/>
          <w:b/>
          <w:bCs/>
          <w:sz w:val="36"/>
        </w:rPr>
        <w:t>交通工程</w:t>
      </w:r>
      <w:r>
        <w:rPr>
          <w:rFonts w:hint="eastAsia"/>
          <w:b/>
          <w:bCs/>
          <w:sz w:val="36"/>
        </w:rPr>
        <w:t>》</w:t>
      </w:r>
      <w:bookmarkStart w:id="0" w:name="_GoBack"/>
      <w:bookmarkEnd w:id="0"/>
      <w:r>
        <w:rPr>
          <w:rFonts w:ascii="黑体" w:hint="eastAsia"/>
          <w:b/>
          <w:bCs/>
          <w:sz w:val="36"/>
        </w:rPr>
        <w:t>考试大纲</w:t>
      </w:r>
    </w:p>
    <w:p w:rsidR="00363D75" w:rsidRDefault="00363D75">
      <w:pPr>
        <w:snapToGrid w:val="0"/>
        <w:spacing w:line="400" w:lineRule="exact"/>
        <w:rPr>
          <w:rFonts w:eastAsia="黑体"/>
          <w:sz w:val="32"/>
        </w:rPr>
      </w:pPr>
    </w:p>
    <w:p w:rsidR="00363D75" w:rsidRDefault="00363D75" w:rsidP="00E76B81">
      <w:pPr>
        <w:snapToGrid w:val="0"/>
        <w:spacing w:line="400" w:lineRule="exact"/>
        <w:outlineLvl w:val="0"/>
        <w:rPr>
          <w:b/>
          <w:sz w:val="24"/>
        </w:rPr>
      </w:pPr>
      <w:r>
        <w:rPr>
          <w:rFonts w:hint="eastAsia"/>
          <w:b/>
          <w:sz w:val="24"/>
        </w:rPr>
        <w:t>一、</w:t>
      </w:r>
      <w:r>
        <w:rPr>
          <w:b/>
          <w:sz w:val="14"/>
          <w:szCs w:val="14"/>
        </w:rPr>
        <w:t xml:space="preserve"> </w:t>
      </w:r>
      <w:r>
        <w:rPr>
          <w:rFonts w:hint="eastAsia"/>
          <w:b/>
          <w:sz w:val="24"/>
        </w:rPr>
        <w:t>考试性质</w:t>
      </w:r>
    </w:p>
    <w:p w:rsidR="00363D75" w:rsidRDefault="001574DA">
      <w:pPr>
        <w:pStyle w:val="3"/>
        <w:snapToGrid w:val="0"/>
        <w:spacing w:before="62" w:after="62" w:line="400" w:lineRule="exact"/>
        <w:ind w:firstLine="420"/>
      </w:pPr>
      <w:r>
        <w:rPr>
          <w:rFonts w:hint="eastAsia"/>
        </w:rPr>
        <w:t>《</w:t>
      </w:r>
      <w:r w:rsidR="004C355F">
        <w:rPr>
          <w:rFonts w:hint="eastAsia"/>
        </w:rPr>
        <w:t>道路与交通工程</w:t>
      </w:r>
      <w:r>
        <w:rPr>
          <w:rFonts w:hint="eastAsia"/>
        </w:rPr>
        <w:t>》</w:t>
      </w:r>
      <w:r w:rsidR="00CC4E35">
        <w:rPr>
          <w:rFonts w:hint="eastAsia"/>
        </w:rPr>
        <w:t>是</w:t>
      </w:r>
      <w:r w:rsidR="009B7EED">
        <w:rPr>
          <w:rFonts w:hint="eastAsia"/>
        </w:rPr>
        <w:t>道路与交通工程二</w:t>
      </w:r>
      <w:r w:rsidR="00CC4E35">
        <w:rPr>
          <w:rFonts w:hint="eastAsia"/>
        </w:rPr>
        <w:t>级学科专业基础课考试科目。</w:t>
      </w:r>
    </w:p>
    <w:p w:rsidR="00363D75" w:rsidRDefault="00363D75" w:rsidP="00E76B81">
      <w:pPr>
        <w:snapToGrid w:val="0"/>
        <w:spacing w:line="400" w:lineRule="exact"/>
        <w:outlineLvl w:val="0"/>
        <w:rPr>
          <w:b/>
          <w:sz w:val="24"/>
        </w:rPr>
      </w:pPr>
      <w:r>
        <w:rPr>
          <w:rFonts w:hint="eastAsia"/>
          <w:b/>
          <w:sz w:val="24"/>
        </w:rPr>
        <w:t>二、</w:t>
      </w:r>
      <w:r>
        <w:rPr>
          <w:b/>
          <w:sz w:val="14"/>
          <w:szCs w:val="14"/>
        </w:rPr>
        <w:t xml:space="preserve"> </w:t>
      </w:r>
      <w:r>
        <w:rPr>
          <w:rFonts w:hint="eastAsia"/>
          <w:b/>
          <w:sz w:val="24"/>
        </w:rPr>
        <w:t>考试基本要求</w:t>
      </w:r>
    </w:p>
    <w:p w:rsidR="009B7EED" w:rsidRDefault="009B7EED">
      <w:pPr>
        <w:pStyle w:val="3"/>
        <w:snapToGrid w:val="0"/>
        <w:spacing w:before="62" w:after="62" w:line="400" w:lineRule="exact"/>
        <w:ind w:firstLine="420"/>
      </w:pPr>
      <w:r>
        <w:rPr>
          <w:rFonts w:hint="eastAsia"/>
        </w:rPr>
        <w:t>（一）《交通工程学》部分</w:t>
      </w:r>
    </w:p>
    <w:p w:rsidR="00363D75" w:rsidRDefault="00363D75">
      <w:pPr>
        <w:pStyle w:val="3"/>
        <w:snapToGrid w:val="0"/>
        <w:spacing w:before="62" w:after="62" w:line="400" w:lineRule="exact"/>
        <w:ind w:firstLine="420"/>
      </w:pPr>
      <w:r>
        <w:rPr>
          <w:rFonts w:hint="eastAsia"/>
        </w:rPr>
        <w:t>要求学生比较系统地理解交通工程所涉及到的一些基本概念和基本理论，掌握进行交通分析的基本方法，具有综合运用所学知识分析和解决实际工程问题的能力。</w:t>
      </w:r>
    </w:p>
    <w:p w:rsidR="009B7EED" w:rsidRDefault="009B7EED">
      <w:pPr>
        <w:pStyle w:val="3"/>
        <w:snapToGrid w:val="0"/>
        <w:spacing w:before="62" w:after="62" w:line="400" w:lineRule="exact"/>
        <w:ind w:firstLine="420"/>
      </w:pPr>
      <w:r>
        <w:rPr>
          <w:rFonts w:hint="eastAsia"/>
        </w:rPr>
        <w:t>（二）《道路规划与设计》部分</w:t>
      </w:r>
    </w:p>
    <w:p w:rsidR="009B7EED" w:rsidRDefault="009B7EED" w:rsidP="009B7EED">
      <w:pPr>
        <w:pStyle w:val="3"/>
        <w:snapToGrid w:val="0"/>
        <w:spacing w:before="62" w:after="62" w:line="400" w:lineRule="exact"/>
        <w:ind w:firstLine="420"/>
      </w:pPr>
      <w:r>
        <w:rPr>
          <w:rFonts w:hint="eastAsia"/>
        </w:rPr>
        <w:t>要求学生比较系统地理解城市道路网规划与道路几何设计所涉及的基本概念和基本理论，掌握进行城市道路规划与设计的基本方法，具有综合运用所学知识分析和解决实际工程问题的能力。</w:t>
      </w:r>
    </w:p>
    <w:p w:rsidR="00363D75" w:rsidRDefault="00363D75" w:rsidP="00E76B81">
      <w:pPr>
        <w:snapToGrid w:val="0"/>
        <w:spacing w:line="400" w:lineRule="exact"/>
        <w:outlineLvl w:val="0"/>
        <w:rPr>
          <w:b/>
          <w:sz w:val="24"/>
        </w:rPr>
      </w:pPr>
      <w:r>
        <w:rPr>
          <w:rFonts w:hint="eastAsia"/>
          <w:b/>
          <w:sz w:val="24"/>
        </w:rPr>
        <w:t>三、</w:t>
      </w:r>
      <w:r w:rsidR="00D47DBC">
        <w:rPr>
          <w:rFonts w:hint="eastAsia"/>
          <w:b/>
          <w:sz w:val="24"/>
        </w:rPr>
        <w:t>考试</w:t>
      </w:r>
      <w:r>
        <w:rPr>
          <w:rFonts w:hint="eastAsia"/>
          <w:b/>
          <w:sz w:val="24"/>
        </w:rPr>
        <w:t>内容和要求</w:t>
      </w:r>
    </w:p>
    <w:p w:rsidR="009B7EED" w:rsidRDefault="009B7EED" w:rsidP="009B7EED">
      <w:pPr>
        <w:pStyle w:val="3"/>
        <w:snapToGrid w:val="0"/>
        <w:spacing w:before="62" w:after="62" w:line="400" w:lineRule="exact"/>
        <w:ind w:firstLine="420"/>
      </w:pPr>
      <w:r>
        <w:rPr>
          <w:rFonts w:hint="eastAsia"/>
        </w:rPr>
        <w:t>（一）《交通工程学》部分</w:t>
      </w:r>
    </w:p>
    <w:p w:rsidR="00363D75" w:rsidRDefault="00363D75">
      <w:pPr>
        <w:pStyle w:val="3"/>
        <w:snapToGrid w:val="0"/>
        <w:spacing w:before="62" w:after="62" w:line="400" w:lineRule="exact"/>
        <w:ind w:firstLine="420"/>
      </w:pPr>
      <w:r>
        <w:rPr>
          <w:rFonts w:hint="eastAsia"/>
        </w:rPr>
        <w:t>第一章</w:t>
      </w:r>
      <w:r>
        <w:rPr>
          <w:rFonts w:hint="eastAsia"/>
        </w:rPr>
        <w:t xml:space="preserve">    </w:t>
      </w:r>
      <w:r>
        <w:rPr>
          <w:rFonts w:hint="eastAsia"/>
        </w:rPr>
        <w:t>绪论</w:t>
      </w:r>
    </w:p>
    <w:p w:rsidR="00363D75" w:rsidRDefault="00363D75">
      <w:pPr>
        <w:pStyle w:val="3"/>
        <w:snapToGrid w:val="0"/>
        <w:spacing w:before="62" w:after="62" w:line="400" w:lineRule="exact"/>
        <w:ind w:firstLine="420"/>
      </w:pPr>
      <w:r>
        <w:rPr>
          <w:rFonts w:hint="eastAsia"/>
        </w:rPr>
        <w:t>了解交通工程学在国内外的发展概况，理解交通工程学的研究范围、内容和目的。</w:t>
      </w:r>
    </w:p>
    <w:p w:rsidR="00363D75" w:rsidRDefault="00363D75">
      <w:pPr>
        <w:pStyle w:val="3"/>
        <w:snapToGrid w:val="0"/>
        <w:spacing w:before="62" w:after="62" w:line="400" w:lineRule="exact"/>
        <w:ind w:firstLine="420"/>
      </w:pPr>
      <w:r>
        <w:rPr>
          <w:rFonts w:hint="eastAsia"/>
        </w:rPr>
        <w:t>第二章</w:t>
      </w:r>
      <w:r>
        <w:rPr>
          <w:rFonts w:hint="eastAsia"/>
        </w:rPr>
        <w:t xml:space="preserve">    </w:t>
      </w:r>
      <w:r>
        <w:rPr>
          <w:rFonts w:hint="eastAsia"/>
        </w:rPr>
        <w:t>交通特性分析</w:t>
      </w:r>
    </w:p>
    <w:p w:rsidR="00363D75" w:rsidRDefault="00363D75">
      <w:pPr>
        <w:pStyle w:val="3"/>
        <w:snapToGrid w:val="0"/>
        <w:spacing w:before="62" w:after="62" w:line="400" w:lineRule="exact"/>
        <w:ind w:firstLine="420"/>
      </w:pPr>
      <w:r>
        <w:rPr>
          <w:rFonts w:hint="eastAsia"/>
        </w:rPr>
        <w:t>了解车辆特性，理解和掌握驾驶员特征，深刻理解交通流特征参数的定义，熟练掌握各参数之间的关系。</w:t>
      </w:r>
    </w:p>
    <w:p w:rsidR="00363D75" w:rsidRDefault="00363D75">
      <w:pPr>
        <w:pStyle w:val="3"/>
        <w:snapToGrid w:val="0"/>
        <w:spacing w:before="62" w:after="62" w:line="400" w:lineRule="exact"/>
        <w:ind w:firstLine="420"/>
      </w:pPr>
      <w:r>
        <w:rPr>
          <w:rFonts w:hint="eastAsia"/>
        </w:rPr>
        <w:t>第三章</w:t>
      </w:r>
      <w:r>
        <w:rPr>
          <w:rFonts w:hint="eastAsia"/>
        </w:rPr>
        <w:t xml:space="preserve">    </w:t>
      </w:r>
      <w:r>
        <w:rPr>
          <w:rFonts w:hint="eastAsia"/>
        </w:rPr>
        <w:t>交通调查与分析</w:t>
      </w:r>
    </w:p>
    <w:p w:rsidR="00363D75" w:rsidRDefault="00363D75">
      <w:pPr>
        <w:pStyle w:val="3"/>
        <w:snapToGrid w:val="0"/>
        <w:spacing w:before="62" w:after="62" w:line="400" w:lineRule="exact"/>
        <w:ind w:firstLine="420"/>
      </w:pPr>
      <w:r>
        <w:rPr>
          <w:rFonts w:hint="eastAsia"/>
        </w:rPr>
        <w:t>了解交通量的分类，理解交通量的不同表示方法，理解交通量的时间变化和空间变化特征、规律和表达方法，了解交通量调查方法；了解地点车速调查目的和方法；理解和掌握地点车速分布和统计特征值计算；了解行程车速和行驶车速调查目的和方法；理解和掌握浮动车测速法；了解等时线和等时线图；了解通行能力调查方法；理解信号灯交叉口的饱和流量及其测定方法</w:t>
      </w:r>
      <w:r w:rsidR="00445DE8">
        <w:rPr>
          <w:rFonts w:hint="eastAsia"/>
        </w:rPr>
        <w:t>。</w:t>
      </w:r>
    </w:p>
    <w:p w:rsidR="00363D75" w:rsidRDefault="00363D75">
      <w:pPr>
        <w:pStyle w:val="3"/>
        <w:snapToGrid w:val="0"/>
        <w:spacing w:before="62" w:after="62" w:line="400" w:lineRule="exact"/>
        <w:ind w:firstLine="420"/>
      </w:pPr>
      <w:r>
        <w:rPr>
          <w:rFonts w:hint="eastAsia"/>
        </w:rPr>
        <w:t>第四章</w:t>
      </w:r>
      <w:r>
        <w:rPr>
          <w:rFonts w:hint="eastAsia"/>
        </w:rPr>
        <w:t xml:space="preserve">    </w:t>
      </w:r>
      <w:r>
        <w:rPr>
          <w:rFonts w:hint="eastAsia"/>
        </w:rPr>
        <w:t>交通流理论</w:t>
      </w:r>
    </w:p>
    <w:p w:rsidR="00363D75" w:rsidRDefault="00363D75">
      <w:pPr>
        <w:pStyle w:val="3"/>
        <w:snapToGrid w:val="0"/>
        <w:spacing w:before="62" w:after="62" w:line="400" w:lineRule="exact"/>
        <w:ind w:firstLine="420"/>
      </w:pPr>
      <w:r>
        <w:rPr>
          <w:rFonts w:hint="eastAsia"/>
        </w:rPr>
        <w:t>了解交通现象的随机性本质，理解和掌握描述这种随机性的统计规律的两种方法：离散型分布和连续性分布，并且能够熟练应用泊松分布和负指数分布；理解排队论的基本原理，掌握</w:t>
      </w:r>
      <w:r>
        <w:rPr>
          <w:rFonts w:hint="eastAsia"/>
        </w:rPr>
        <w:t>M/M/I</w:t>
      </w:r>
      <w:r>
        <w:rPr>
          <w:rFonts w:hint="eastAsia"/>
        </w:rPr>
        <w:t>系统的计算公式并能够熟练应用；了解跟车理论的研究目的、跟驶特征和跟车模型；了解流体力学模拟理论的基本原理；理解和掌握集散波和波速的含义，并能熟练分析车流的拥挤——消散过程。</w:t>
      </w:r>
    </w:p>
    <w:p w:rsidR="00363D75" w:rsidRDefault="00363D75">
      <w:pPr>
        <w:pStyle w:val="3"/>
        <w:snapToGrid w:val="0"/>
        <w:spacing w:before="62" w:after="62" w:line="400" w:lineRule="exact"/>
        <w:ind w:firstLine="420"/>
      </w:pPr>
      <w:r>
        <w:rPr>
          <w:rFonts w:hint="eastAsia"/>
        </w:rPr>
        <w:t>第五章</w:t>
      </w:r>
      <w:r>
        <w:rPr>
          <w:rFonts w:hint="eastAsia"/>
        </w:rPr>
        <w:t xml:space="preserve">  </w:t>
      </w:r>
      <w:r>
        <w:rPr>
          <w:rFonts w:hint="eastAsia"/>
        </w:rPr>
        <w:t>道路通行能力分析</w:t>
      </w:r>
    </w:p>
    <w:p w:rsidR="00363D75" w:rsidRDefault="00363D75">
      <w:pPr>
        <w:pStyle w:val="3"/>
        <w:snapToGrid w:val="0"/>
        <w:spacing w:before="62" w:after="62" w:line="400" w:lineRule="exact"/>
        <w:ind w:firstLine="420"/>
      </w:pPr>
      <w:r>
        <w:rPr>
          <w:rFonts w:hint="eastAsia"/>
        </w:rPr>
        <w:t>了解道路通行能力和服务水平的概念及分类；掌握道路路段通行能力及平面交叉口的通行能力的分</w:t>
      </w:r>
      <w:r w:rsidR="00445DE8">
        <w:rPr>
          <w:rFonts w:hint="eastAsia"/>
        </w:rPr>
        <w:lastRenderedPageBreak/>
        <w:t>析</w:t>
      </w:r>
      <w:r w:rsidR="00B532CF">
        <w:rPr>
          <w:rFonts w:hint="eastAsia"/>
        </w:rPr>
        <w:t>、计算</w:t>
      </w:r>
      <w:r>
        <w:rPr>
          <w:rFonts w:hint="eastAsia"/>
        </w:rPr>
        <w:t>方法；理解交织区与匝道的通行能力、高速公路与匝道连接处通行能力及自行车道的通行能力。</w:t>
      </w:r>
    </w:p>
    <w:p w:rsidR="00363D75" w:rsidRDefault="00363D75">
      <w:pPr>
        <w:pStyle w:val="3"/>
        <w:snapToGrid w:val="0"/>
        <w:spacing w:before="62" w:after="62" w:line="400" w:lineRule="exact"/>
        <w:ind w:firstLine="420"/>
      </w:pPr>
      <w:r>
        <w:rPr>
          <w:rFonts w:hint="eastAsia"/>
        </w:rPr>
        <w:t>第六章</w:t>
      </w:r>
      <w:r>
        <w:rPr>
          <w:rFonts w:hint="eastAsia"/>
        </w:rPr>
        <w:t xml:space="preserve">    </w:t>
      </w:r>
      <w:r>
        <w:rPr>
          <w:rFonts w:hint="eastAsia"/>
        </w:rPr>
        <w:t>城市交通规划</w:t>
      </w:r>
    </w:p>
    <w:p w:rsidR="00363D75" w:rsidRDefault="00363D75">
      <w:pPr>
        <w:pStyle w:val="3"/>
        <w:snapToGrid w:val="0"/>
        <w:spacing w:before="62" w:after="62" w:line="400" w:lineRule="exact"/>
        <w:ind w:firstLine="420"/>
      </w:pPr>
      <w:r>
        <w:rPr>
          <w:rFonts w:hint="eastAsia"/>
        </w:rPr>
        <w:t>了解交通规划的意义、程序、内容及相关影响因素；理解和掌握交通规划调查（特别是</w:t>
      </w:r>
      <w:r>
        <w:rPr>
          <w:rFonts w:hint="eastAsia"/>
        </w:rPr>
        <w:t>OD</w:t>
      </w:r>
      <w:r>
        <w:rPr>
          <w:rFonts w:hint="eastAsia"/>
        </w:rPr>
        <w:t>调查）的基本概念、目的、内容、步骤和方法；理解和掌握远景交通量预测的“四阶段模式”；掌握交通网络规划的程序；了解交通规划评价方法。</w:t>
      </w:r>
    </w:p>
    <w:p w:rsidR="00363D75" w:rsidRDefault="00363D75">
      <w:pPr>
        <w:pStyle w:val="3"/>
        <w:snapToGrid w:val="0"/>
        <w:spacing w:before="62" w:after="62" w:line="400" w:lineRule="exact"/>
        <w:ind w:firstLine="420"/>
      </w:pPr>
      <w:r>
        <w:rPr>
          <w:rFonts w:hint="eastAsia"/>
        </w:rPr>
        <w:t>第七章</w:t>
      </w:r>
      <w:r>
        <w:rPr>
          <w:rFonts w:hint="eastAsia"/>
        </w:rPr>
        <w:t xml:space="preserve">    </w:t>
      </w:r>
      <w:r>
        <w:rPr>
          <w:rFonts w:hint="eastAsia"/>
        </w:rPr>
        <w:t>停车设施规划</w:t>
      </w:r>
    </w:p>
    <w:p w:rsidR="00363D75" w:rsidRDefault="00363D75">
      <w:pPr>
        <w:pStyle w:val="3"/>
        <w:spacing w:before="62" w:after="62"/>
        <w:ind w:firstLine="420"/>
      </w:pPr>
      <w:r>
        <w:rPr>
          <w:rFonts w:hint="eastAsia"/>
        </w:rPr>
        <w:t>了解停车场的功能、类型和重要性；了解车辆停放特点；了解停车调查的方法、车辆停放方式；了解汽（电）车站的种类、设置要求和形式；了解自行车停放特点和停车场类型及设计。</w:t>
      </w:r>
    </w:p>
    <w:p w:rsidR="00363D75" w:rsidRDefault="00363D75">
      <w:pPr>
        <w:pStyle w:val="3"/>
        <w:spacing w:before="62" w:after="62"/>
        <w:ind w:firstLine="420"/>
      </w:pPr>
      <w:r>
        <w:rPr>
          <w:rFonts w:hint="eastAsia"/>
        </w:rPr>
        <w:t>第八章</w:t>
      </w:r>
      <w:r>
        <w:rPr>
          <w:rFonts w:hint="eastAsia"/>
        </w:rPr>
        <w:t xml:space="preserve">    </w:t>
      </w:r>
      <w:r>
        <w:rPr>
          <w:rFonts w:hint="eastAsia"/>
        </w:rPr>
        <w:t>交通管理与控制</w:t>
      </w:r>
    </w:p>
    <w:p w:rsidR="00363D75" w:rsidRDefault="00363D75">
      <w:pPr>
        <w:pStyle w:val="3"/>
        <w:snapToGrid w:val="0"/>
        <w:spacing w:before="62" w:after="62" w:line="400" w:lineRule="exact"/>
        <w:ind w:firstLine="420"/>
      </w:pPr>
      <w:r>
        <w:rPr>
          <w:rFonts w:hint="eastAsia"/>
        </w:rPr>
        <w:t>了解交通控制和管理的概念、内容和手段；理解交通管理措施的作用、要求和优缺点；理解和掌握单点定时信号的基本参数、配时设计和通行能力计算；了解交通感应信号的配时设计和通行能力；了解“线控制”、“面控制”的基本原理，理解信号控制系统的基本参数；了解高速干道交通控制的组成部分、作用和方法。</w:t>
      </w:r>
      <w:r>
        <w:rPr>
          <w:rFonts w:hint="eastAsia"/>
        </w:rPr>
        <w:t xml:space="preserve"> </w:t>
      </w:r>
    </w:p>
    <w:p w:rsidR="00363D75" w:rsidRDefault="00363D75">
      <w:pPr>
        <w:pStyle w:val="3"/>
        <w:snapToGrid w:val="0"/>
        <w:spacing w:before="62" w:after="62" w:line="400" w:lineRule="exact"/>
        <w:ind w:firstLine="420"/>
      </w:pPr>
      <w:r>
        <w:rPr>
          <w:rFonts w:hint="eastAsia"/>
        </w:rPr>
        <w:t>第九章</w:t>
      </w:r>
      <w:r>
        <w:rPr>
          <w:rFonts w:hint="eastAsia"/>
        </w:rPr>
        <w:t xml:space="preserve">    </w:t>
      </w:r>
      <w:r>
        <w:rPr>
          <w:rFonts w:hint="eastAsia"/>
        </w:rPr>
        <w:t>交通安全</w:t>
      </w:r>
    </w:p>
    <w:p w:rsidR="00363D75" w:rsidRDefault="00363D75">
      <w:pPr>
        <w:pStyle w:val="3"/>
        <w:snapToGrid w:val="0"/>
        <w:spacing w:before="62" w:after="62" w:line="400" w:lineRule="exact"/>
        <w:ind w:firstLine="420"/>
      </w:pPr>
      <w:r>
        <w:rPr>
          <w:rFonts w:hint="eastAsia"/>
        </w:rPr>
        <w:t>理解交通事故的定义，了解交通事故的一般规律和影响因素；了解交通事故调查方法；了解各种交通安全措施及其效果分析。</w:t>
      </w:r>
    </w:p>
    <w:p w:rsidR="00363D75" w:rsidRDefault="00363D75">
      <w:pPr>
        <w:pStyle w:val="3"/>
        <w:snapToGrid w:val="0"/>
        <w:spacing w:before="62" w:after="62" w:line="400" w:lineRule="exact"/>
        <w:ind w:firstLine="420"/>
      </w:pPr>
      <w:r>
        <w:rPr>
          <w:rFonts w:hint="eastAsia"/>
        </w:rPr>
        <w:t>第十章</w:t>
      </w:r>
      <w:r>
        <w:rPr>
          <w:rFonts w:hint="eastAsia"/>
        </w:rPr>
        <w:t xml:space="preserve">    </w:t>
      </w:r>
      <w:r>
        <w:rPr>
          <w:rFonts w:hint="eastAsia"/>
        </w:rPr>
        <w:t>交通环境污染及控制</w:t>
      </w:r>
    </w:p>
    <w:p w:rsidR="00363D75" w:rsidRDefault="00363D75">
      <w:pPr>
        <w:pStyle w:val="3"/>
        <w:snapToGrid w:val="0"/>
        <w:spacing w:before="62" w:after="62" w:line="400" w:lineRule="exact"/>
        <w:ind w:firstLine="420"/>
      </w:pPr>
      <w:r>
        <w:rPr>
          <w:rFonts w:hint="eastAsia"/>
        </w:rPr>
        <w:t>了解交通噪声的特点、评价方法和控制措施；了解汽车废气的主要组成、影响因素、危害程序和防止措施</w:t>
      </w:r>
      <w:r w:rsidR="00D47063">
        <w:rPr>
          <w:rFonts w:hint="eastAsia"/>
        </w:rPr>
        <w:t>；了解交通与雾霾之间的关系。</w:t>
      </w:r>
    </w:p>
    <w:p w:rsidR="009B7EED" w:rsidRDefault="009B7EED" w:rsidP="009B7EED">
      <w:pPr>
        <w:pStyle w:val="3"/>
        <w:snapToGrid w:val="0"/>
        <w:spacing w:before="62" w:after="62" w:line="400" w:lineRule="exact"/>
        <w:ind w:firstLine="420"/>
      </w:pPr>
      <w:r>
        <w:rPr>
          <w:rFonts w:hint="eastAsia"/>
        </w:rPr>
        <w:t>（二）《道路规划与设计》部分</w:t>
      </w:r>
    </w:p>
    <w:p w:rsidR="009B7EED" w:rsidRDefault="009B7EED" w:rsidP="009B7EED">
      <w:pPr>
        <w:pStyle w:val="3"/>
        <w:snapToGrid w:val="0"/>
        <w:spacing w:before="62" w:after="62" w:line="400" w:lineRule="exact"/>
        <w:ind w:firstLine="420"/>
      </w:pPr>
      <w:r>
        <w:rPr>
          <w:rFonts w:hint="eastAsia"/>
        </w:rPr>
        <w:t>1</w:t>
      </w:r>
      <w:r>
        <w:rPr>
          <w:rFonts w:hint="eastAsia"/>
        </w:rPr>
        <w:t>、城市道路设计基础</w:t>
      </w:r>
    </w:p>
    <w:p w:rsidR="009B7EED" w:rsidRDefault="009B7EED" w:rsidP="009B7EED">
      <w:pPr>
        <w:pStyle w:val="3"/>
        <w:snapToGrid w:val="0"/>
        <w:spacing w:before="62" w:after="62" w:line="400" w:lineRule="exact"/>
        <w:ind w:firstLine="420"/>
      </w:pPr>
      <w:r>
        <w:rPr>
          <w:rFonts w:hint="eastAsia"/>
        </w:rPr>
        <w:t>了解道路在交通运输体系中的地位、道路运输的特点和城市道路的功能；掌握道路的分级、道路的组成及城市道路的特点（与公路相比较）；熟练掌握城市道路设计控制四要素（设计车辆、设计小时交通量、设计车速、通行能力及服务水平）在道路规划与设计中的应用。</w:t>
      </w:r>
    </w:p>
    <w:p w:rsidR="009B7EED" w:rsidRDefault="009B7EED" w:rsidP="009B7EED">
      <w:pPr>
        <w:pStyle w:val="3"/>
        <w:snapToGrid w:val="0"/>
        <w:spacing w:before="62" w:after="62" w:line="400" w:lineRule="exact"/>
        <w:ind w:firstLine="420"/>
      </w:pPr>
      <w:r>
        <w:rPr>
          <w:rFonts w:hint="eastAsia"/>
        </w:rPr>
        <w:t>2</w:t>
      </w:r>
      <w:r>
        <w:rPr>
          <w:rFonts w:hint="eastAsia"/>
        </w:rPr>
        <w:t>、城市道路网规划理论和方法</w:t>
      </w:r>
    </w:p>
    <w:p w:rsidR="009B7EED" w:rsidRPr="006E483E" w:rsidRDefault="009B7EED" w:rsidP="009B7EED">
      <w:pPr>
        <w:pStyle w:val="3"/>
        <w:snapToGrid w:val="0"/>
        <w:spacing w:before="62" w:after="62" w:line="400" w:lineRule="exact"/>
        <w:ind w:firstLine="420"/>
      </w:pPr>
      <w:r>
        <w:rPr>
          <w:rFonts w:hint="eastAsia"/>
        </w:rPr>
        <w:t>熟练掌握城市道路网的结构形式及各种形式的优缺点；掌握城市路网规划的主要技术指标及标准；掌握城市路网规划设计的一般程序；了解城市道路网规划的基本要求及城市道路系统规划的评价。</w:t>
      </w:r>
    </w:p>
    <w:p w:rsidR="009B7EED" w:rsidRDefault="009B7EED" w:rsidP="009B7EED">
      <w:pPr>
        <w:pStyle w:val="3"/>
        <w:snapToGrid w:val="0"/>
        <w:spacing w:before="62" w:after="62" w:line="400" w:lineRule="exact"/>
        <w:ind w:firstLine="420"/>
      </w:pPr>
      <w:r>
        <w:rPr>
          <w:rFonts w:hint="eastAsia"/>
        </w:rPr>
        <w:t>3</w:t>
      </w:r>
      <w:r>
        <w:rPr>
          <w:rFonts w:hint="eastAsia"/>
        </w:rPr>
        <w:t>、城市道路线形设计理论和方法</w:t>
      </w:r>
    </w:p>
    <w:p w:rsidR="009B7EED" w:rsidRDefault="009B7EED" w:rsidP="009B7EED">
      <w:pPr>
        <w:pStyle w:val="3"/>
        <w:snapToGrid w:val="0"/>
        <w:spacing w:before="62" w:after="62" w:line="400" w:lineRule="exact"/>
        <w:ind w:firstLine="420"/>
      </w:pPr>
      <w:r>
        <w:rPr>
          <w:rFonts w:hint="eastAsia"/>
        </w:rPr>
        <w:t>掌握道路横断面布置类型及横断面各组成部分的的功能；掌握车行道宽确定原理及方法；熟练掌握城市道路横断面的综合布置。</w:t>
      </w:r>
    </w:p>
    <w:p w:rsidR="009B7EED" w:rsidRDefault="009B7EED" w:rsidP="009B7EED">
      <w:pPr>
        <w:pStyle w:val="3"/>
        <w:snapToGrid w:val="0"/>
        <w:spacing w:before="62" w:after="62" w:line="400" w:lineRule="exact"/>
        <w:ind w:firstLine="420"/>
      </w:pPr>
      <w:r>
        <w:rPr>
          <w:rFonts w:hint="eastAsia"/>
        </w:rPr>
        <w:t>了解道路的平面线形组成与组合；掌握道路平面圆曲线和缓和曲线的设计与计算；了解道路行车视距的基本概念和实际工程设计的应用。</w:t>
      </w:r>
    </w:p>
    <w:p w:rsidR="009B7EED" w:rsidRDefault="009B7EED" w:rsidP="009B7EED">
      <w:pPr>
        <w:pStyle w:val="3"/>
        <w:snapToGrid w:val="0"/>
        <w:spacing w:before="62" w:after="62" w:line="400" w:lineRule="exact"/>
        <w:ind w:firstLine="420"/>
      </w:pPr>
      <w:r>
        <w:rPr>
          <w:rFonts w:hint="eastAsia"/>
        </w:rPr>
        <w:lastRenderedPageBreak/>
        <w:t>掌握道路纵断面线形的基本概念；了解道路最大纵坡、最小纵坡、合成坡度、最大坡长及最小坡长的基本概念及确定；掌握道路纵断面竖曲线的设计以及城市道路锯齿形街沟的设计与计算；熟练掌握城市道路平面和纵断面设计的一般步骤与方法。</w:t>
      </w:r>
    </w:p>
    <w:p w:rsidR="009B7EED" w:rsidRDefault="009B7EED" w:rsidP="009B7EED">
      <w:pPr>
        <w:pStyle w:val="3"/>
        <w:snapToGrid w:val="0"/>
        <w:spacing w:before="62" w:after="62" w:line="400" w:lineRule="exact"/>
        <w:ind w:firstLine="420"/>
      </w:pPr>
      <w:r>
        <w:rPr>
          <w:rFonts w:hint="eastAsia"/>
        </w:rPr>
        <w:t>了解道路平、纵、横线形综合设计的方法。</w:t>
      </w:r>
    </w:p>
    <w:p w:rsidR="009B7EED" w:rsidRDefault="009B7EED" w:rsidP="009B7EED">
      <w:pPr>
        <w:pStyle w:val="3"/>
        <w:snapToGrid w:val="0"/>
        <w:spacing w:before="62" w:after="62" w:line="400" w:lineRule="exact"/>
        <w:ind w:firstLine="420"/>
      </w:pPr>
      <w:r>
        <w:rPr>
          <w:rFonts w:hint="eastAsia"/>
        </w:rPr>
        <w:t>4</w:t>
      </w:r>
      <w:r>
        <w:rPr>
          <w:rFonts w:hint="eastAsia"/>
        </w:rPr>
        <w:t>、平面交叉口设计理论与方法</w:t>
      </w:r>
    </w:p>
    <w:p w:rsidR="009B7EED" w:rsidRDefault="009B7EED" w:rsidP="009B7EED">
      <w:pPr>
        <w:pStyle w:val="3"/>
        <w:snapToGrid w:val="0"/>
        <w:spacing w:before="62" w:after="62" w:line="400" w:lineRule="exact"/>
        <w:ind w:firstLine="420"/>
      </w:pPr>
      <w:r>
        <w:rPr>
          <w:rFonts w:hint="eastAsia"/>
        </w:rPr>
        <w:t>了解道路平面交叉口按交通组织方式分类情况；分别掌握无信号控制平面平交口、有信号控制平面平交口、环形平面交叉以及高架路下平面交叉的主要设计内容及方法。</w:t>
      </w:r>
    </w:p>
    <w:p w:rsidR="009B7EED" w:rsidRDefault="009B7EED" w:rsidP="009B7EED">
      <w:pPr>
        <w:pStyle w:val="3"/>
        <w:snapToGrid w:val="0"/>
        <w:spacing w:before="62" w:after="62" w:line="400" w:lineRule="exact"/>
        <w:ind w:firstLine="420"/>
      </w:pPr>
      <w:r>
        <w:rPr>
          <w:rFonts w:hint="eastAsia"/>
        </w:rPr>
        <w:t>5</w:t>
      </w:r>
      <w:r>
        <w:rPr>
          <w:rFonts w:hint="eastAsia"/>
        </w:rPr>
        <w:t>、道路立体交叉设计理论与方法</w:t>
      </w:r>
    </w:p>
    <w:p w:rsidR="009B7EED" w:rsidRDefault="009B7EED" w:rsidP="009B7EED">
      <w:pPr>
        <w:pStyle w:val="3"/>
        <w:snapToGrid w:val="0"/>
        <w:spacing w:before="62" w:after="62" w:line="400" w:lineRule="exact"/>
        <w:ind w:firstLine="420"/>
      </w:pPr>
      <w:r>
        <w:rPr>
          <w:rFonts w:hint="eastAsia"/>
        </w:rPr>
        <w:t>了解城市道路立交的分类；掌握城市道路互通式立交的基本形式、特点及适用情况；了解辅助车道、变速车道、集散车道在立交中的作用及设计；掌握立交设计（主线、匝道）的基本要求。</w:t>
      </w:r>
    </w:p>
    <w:p w:rsidR="00363D75" w:rsidRDefault="00363D75" w:rsidP="00E76B81">
      <w:pPr>
        <w:snapToGrid w:val="0"/>
        <w:spacing w:line="400" w:lineRule="exact"/>
        <w:outlineLvl w:val="0"/>
        <w:rPr>
          <w:b/>
          <w:sz w:val="24"/>
        </w:rPr>
      </w:pPr>
      <w:r>
        <w:rPr>
          <w:rFonts w:hint="eastAsia"/>
          <w:b/>
          <w:sz w:val="24"/>
        </w:rPr>
        <w:t>四、</w:t>
      </w:r>
      <w:r>
        <w:rPr>
          <w:b/>
          <w:sz w:val="14"/>
          <w:szCs w:val="14"/>
        </w:rPr>
        <w:t xml:space="preserve"> </w:t>
      </w:r>
      <w:r>
        <w:rPr>
          <w:rFonts w:hint="eastAsia"/>
          <w:b/>
          <w:sz w:val="24"/>
        </w:rPr>
        <w:t>试卷结构和题型</w:t>
      </w:r>
    </w:p>
    <w:p w:rsidR="00363D75" w:rsidRDefault="00363D75">
      <w:pPr>
        <w:pStyle w:val="3"/>
        <w:snapToGrid w:val="0"/>
        <w:spacing w:before="62" w:after="62" w:line="400" w:lineRule="exact"/>
        <w:ind w:firstLine="420"/>
      </w:pPr>
      <w:r>
        <w:rPr>
          <w:rFonts w:hint="eastAsia"/>
        </w:rPr>
        <w:t>考试为笔试，考试时间三小时，</w:t>
      </w:r>
      <w:r w:rsidR="00665F98">
        <w:rPr>
          <w:rFonts w:hint="eastAsia"/>
        </w:rPr>
        <w:t>考试分数为</w:t>
      </w:r>
      <w:r w:rsidR="00665F98">
        <w:t>150</w:t>
      </w:r>
      <w:r w:rsidR="00665F98">
        <w:rPr>
          <w:rFonts w:hint="eastAsia"/>
        </w:rPr>
        <w:t>分，其中，</w:t>
      </w:r>
      <w:r w:rsidR="009B7EED">
        <w:rPr>
          <w:rFonts w:hint="eastAsia"/>
        </w:rPr>
        <w:t>《交通工程学》与《道路规划与设计》各</w:t>
      </w:r>
      <w:r w:rsidR="00665F98">
        <w:rPr>
          <w:rFonts w:hint="eastAsia"/>
        </w:rPr>
        <w:t>占</w:t>
      </w:r>
      <w:r w:rsidR="00665F98">
        <w:rPr>
          <w:rFonts w:hint="eastAsia"/>
        </w:rPr>
        <w:t>50%</w:t>
      </w:r>
      <w:r w:rsidR="00665F98">
        <w:rPr>
          <w:rFonts w:hint="eastAsia"/>
        </w:rPr>
        <w:t>。</w:t>
      </w:r>
    </w:p>
    <w:p w:rsidR="00665F98" w:rsidRPr="009B7EED" w:rsidRDefault="009B7EED">
      <w:pPr>
        <w:pStyle w:val="3"/>
        <w:snapToGrid w:val="0"/>
        <w:spacing w:before="62" w:after="62" w:line="400" w:lineRule="exact"/>
        <w:ind w:firstLine="420"/>
      </w:pPr>
      <w:r>
        <w:rPr>
          <w:rFonts w:hint="eastAsia"/>
        </w:rPr>
        <w:t>（一）《交通工程学》试卷结构及题型</w:t>
      </w:r>
    </w:p>
    <w:p w:rsidR="00363D75" w:rsidRDefault="00363D75">
      <w:pPr>
        <w:pStyle w:val="3"/>
        <w:snapToGrid w:val="0"/>
        <w:spacing w:before="62" w:after="62" w:line="400" w:lineRule="exact"/>
        <w:ind w:firstLine="420"/>
      </w:pPr>
      <w:r>
        <w:rPr>
          <w:rFonts w:hint="eastAsia"/>
        </w:rPr>
        <w:t>试卷结构</w:t>
      </w:r>
    </w:p>
    <w:p w:rsidR="00363D75" w:rsidRDefault="00363D75">
      <w:pPr>
        <w:pStyle w:val="3"/>
        <w:snapToGrid w:val="0"/>
        <w:spacing w:before="62" w:after="62" w:line="400" w:lineRule="exact"/>
        <w:ind w:firstLineChars="700" w:firstLine="1470"/>
      </w:pPr>
      <w:r>
        <w:rPr>
          <w:rFonts w:hint="eastAsia"/>
        </w:rPr>
        <w:t>主观性题</w:t>
      </w:r>
      <w:r>
        <w:t xml:space="preserve">     </w:t>
      </w:r>
      <w:r>
        <w:rPr>
          <w:rFonts w:hint="eastAsia"/>
        </w:rPr>
        <w:t>占</w:t>
      </w:r>
      <w:r>
        <w:t xml:space="preserve"> </w:t>
      </w:r>
      <w:r w:rsidR="00665F98">
        <w:rPr>
          <w:rFonts w:hint="eastAsia"/>
        </w:rPr>
        <w:t>1</w:t>
      </w:r>
      <w:r w:rsidR="008817DF">
        <w:t>5</w:t>
      </w:r>
      <w:r>
        <w:rPr>
          <w:rFonts w:hint="eastAsia"/>
        </w:rPr>
        <w:t>~</w:t>
      </w:r>
      <w:r w:rsidR="008817DF">
        <w:t>20</w:t>
      </w:r>
      <w:r>
        <w:t>%</w:t>
      </w:r>
    </w:p>
    <w:p w:rsidR="00363D75" w:rsidRDefault="00363D75">
      <w:pPr>
        <w:pStyle w:val="3"/>
        <w:snapToGrid w:val="0"/>
        <w:spacing w:before="62" w:after="62" w:line="400" w:lineRule="exact"/>
        <w:ind w:firstLineChars="700" w:firstLine="1470"/>
      </w:pPr>
      <w:r>
        <w:rPr>
          <w:rFonts w:hint="eastAsia"/>
        </w:rPr>
        <w:t>客观性题</w:t>
      </w:r>
      <w:r>
        <w:t xml:space="preserve">     </w:t>
      </w:r>
      <w:r>
        <w:rPr>
          <w:rFonts w:hint="eastAsia"/>
        </w:rPr>
        <w:t>占</w:t>
      </w:r>
      <w:r>
        <w:t xml:space="preserve"> </w:t>
      </w:r>
      <w:r w:rsidR="00665F98">
        <w:rPr>
          <w:rFonts w:hint="eastAsia"/>
        </w:rPr>
        <w:t>3</w:t>
      </w:r>
      <w:r w:rsidR="008817DF">
        <w:t>0</w:t>
      </w:r>
      <w:r>
        <w:rPr>
          <w:rFonts w:hint="eastAsia"/>
        </w:rPr>
        <w:t>~</w:t>
      </w:r>
      <w:r w:rsidR="008817DF">
        <w:t>35</w:t>
      </w:r>
      <w:r>
        <w:t>%</w:t>
      </w:r>
    </w:p>
    <w:p w:rsidR="00363D75" w:rsidRDefault="00363D75">
      <w:pPr>
        <w:pStyle w:val="3"/>
        <w:snapToGrid w:val="0"/>
        <w:spacing w:before="62" w:after="62" w:line="400" w:lineRule="exact"/>
        <w:ind w:firstLine="420"/>
      </w:pPr>
      <w:r>
        <w:rPr>
          <w:rFonts w:hint="eastAsia"/>
        </w:rPr>
        <w:t>试卷题型</w:t>
      </w:r>
    </w:p>
    <w:p w:rsidR="00743267" w:rsidRDefault="00363D75" w:rsidP="00743267">
      <w:pPr>
        <w:pStyle w:val="3"/>
        <w:snapToGrid w:val="0"/>
        <w:spacing w:before="62" w:after="62" w:line="400" w:lineRule="exact"/>
        <w:ind w:firstLine="420"/>
      </w:pPr>
      <w:r>
        <w:t xml:space="preserve">   </w:t>
      </w:r>
      <w:r w:rsidR="00743267">
        <w:rPr>
          <w:rFonts w:hint="eastAsia"/>
        </w:rPr>
        <w:t xml:space="preserve">      </w:t>
      </w:r>
      <w:r w:rsidR="009B7EED">
        <w:t xml:space="preserve"> </w:t>
      </w:r>
      <w:r>
        <w:rPr>
          <w:rFonts w:hint="eastAsia"/>
        </w:rPr>
        <w:t>名词解释</w:t>
      </w:r>
      <w:r>
        <w:t xml:space="preserve">  </w:t>
      </w:r>
      <w:r>
        <w:rPr>
          <w:rFonts w:hint="eastAsia"/>
        </w:rPr>
        <w:t>占</w:t>
      </w:r>
      <w:r w:rsidR="008817DF">
        <w:t>5</w:t>
      </w:r>
      <w:r>
        <w:t xml:space="preserve">%         </w:t>
      </w:r>
      <w:r>
        <w:rPr>
          <w:rFonts w:hint="eastAsia"/>
        </w:rPr>
        <w:t xml:space="preserve"> </w:t>
      </w:r>
      <w:r w:rsidR="009B7EED">
        <w:rPr>
          <w:rFonts w:hint="eastAsia"/>
        </w:rPr>
        <w:t>简</w:t>
      </w:r>
      <w:r>
        <w:rPr>
          <w:rFonts w:hint="eastAsia"/>
        </w:rPr>
        <w:t>答题</w:t>
      </w:r>
      <w:r>
        <w:t xml:space="preserve">   </w:t>
      </w:r>
      <w:r>
        <w:rPr>
          <w:rFonts w:hint="eastAsia"/>
        </w:rPr>
        <w:t>占</w:t>
      </w:r>
      <w:r>
        <w:t xml:space="preserve"> </w:t>
      </w:r>
      <w:r w:rsidR="002C59B0">
        <w:rPr>
          <w:rFonts w:hint="eastAsia"/>
        </w:rPr>
        <w:t>1</w:t>
      </w:r>
      <w:r>
        <w:rPr>
          <w:rFonts w:hint="eastAsia"/>
        </w:rPr>
        <w:t>0</w:t>
      </w:r>
      <w:r>
        <w:t>%</w:t>
      </w:r>
      <w:r>
        <w:rPr>
          <w:rFonts w:hint="eastAsia"/>
        </w:rPr>
        <w:t xml:space="preserve">              </w:t>
      </w:r>
    </w:p>
    <w:p w:rsidR="00363D75" w:rsidRDefault="00363D75" w:rsidP="009B7EED">
      <w:pPr>
        <w:pStyle w:val="3"/>
        <w:snapToGrid w:val="0"/>
        <w:spacing w:before="62" w:after="62" w:line="400" w:lineRule="exact"/>
        <w:ind w:firstLineChars="700" w:firstLine="1470"/>
      </w:pPr>
      <w:r>
        <w:rPr>
          <w:rFonts w:hint="eastAsia"/>
        </w:rPr>
        <w:t>图示题</w:t>
      </w:r>
      <w:r>
        <w:rPr>
          <w:rFonts w:hint="eastAsia"/>
        </w:rPr>
        <w:t xml:space="preserve">   </w:t>
      </w:r>
      <w:r>
        <w:rPr>
          <w:rFonts w:hint="eastAsia"/>
        </w:rPr>
        <w:t>占</w:t>
      </w:r>
      <w:r w:rsidR="008817DF">
        <w:t>5</w:t>
      </w:r>
      <w:r>
        <w:rPr>
          <w:rFonts w:hint="eastAsia"/>
        </w:rPr>
        <w:t>%</w:t>
      </w:r>
    </w:p>
    <w:p w:rsidR="00363D75" w:rsidRDefault="00363D75">
      <w:pPr>
        <w:pStyle w:val="3"/>
        <w:snapToGrid w:val="0"/>
        <w:spacing w:before="62" w:after="62" w:line="400" w:lineRule="exact"/>
        <w:ind w:firstLine="420"/>
      </w:pPr>
      <w:r>
        <w:t xml:space="preserve">   </w:t>
      </w:r>
      <w:r>
        <w:rPr>
          <w:rFonts w:hint="eastAsia"/>
        </w:rPr>
        <w:t xml:space="preserve">       </w:t>
      </w:r>
      <w:r>
        <w:rPr>
          <w:rFonts w:hint="eastAsia"/>
        </w:rPr>
        <w:t>计算题</w:t>
      </w:r>
      <w:r>
        <w:t xml:space="preserve">   </w:t>
      </w:r>
      <w:r>
        <w:rPr>
          <w:rFonts w:hint="eastAsia"/>
        </w:rPr>
        <w:t>占</w:t>
      </w:r>
      <w:r w:rsidR="002C59B0">
        <w:rPr>
          <w:rFonts w:hint="eastAsia"/>
        </w:rPr>
        <w:t>15</w:t>
      </w:r>
      <w:r>
        <w:t>%</w:t>
      </w:r>
      <w:r>
        <w:rPr>
          <w:rFonts w:hint="eastAsia"/>
        </w:rPr>
        <w:t xml:space="preserve">          </w:t>
      </w:r>
      <w:r>
        <w:rPr>
          <w:rFonts w:hint="eastAsia"/>
        </w:rPr>
        <w:t>实践题</w:t>
      </w:r>
      <w:r>
        <w:t xml:space="preserve">   </w:t>
      </w:r>
      <w:r>
        <w:rPr>
          <w:rFonts w:hint="eastAsia"/>
        </w:rPr>
        <w:t>占</w:t>
      </w:r>
      <w:r>
        <w:t xml:space="preserve"> </w:t>
      </w:r>
      <w:r w:rsidR="002C59B0">
        <w:rPr>
          <w:rFonts w:hint="eastAsia"/>
        </w:rPr>
        <w:t>1</w:t>
      </w:r>
      <w:r w:rsidR="008817DF">
        <w:t>5</w:t>
      </w:r>
      <w:r>
        <w:t xml:space="preserve">%    </w:t>
      </w:r>
      <w:r>
        <w:rPr>
          <w:rFonts w:hint="eastAsia"/>
        </w:rPr>
        <w:t xml:space="preserve"> </w:t>
      </w:r>
      <w:r>
        <w:t xml:space="preserve">  </w:t>
      </w:r>
    </w:p>
    <w:p w:rsidR="009B7EED" w:rsidRDefault="009B7EED">
      <w:pPr>
        <w:pStyle w:val="3"/>
        <w:snapToGrid w:val="0"/>
        <w:spacing w:before="62" w:after="62" w:line="400" w:lineRule="exact"/>
        <w:ind w:firstLine="420"/>
      </w:pPr>
      <w:r>
        <w:rPr>
          <w:rFonts w:hint="eastAsia"/>
        </w:rPr>
        <w:t>（二）《道路规划与设计》试卷结构及题型</w:t>
      </w:r>
    </w:p>
    <w:p w:rsidR="009B7EED" w:rsidRDefault="009B7EED" w:rsidP="009B7EED">
      <w:pPr>
        <w:pStyle w:val="3"/>
        <w:snapToGrid w:val="0"/>
        <w:spacing w:before="62" w:after="62" w:line="400" w:lineRule="exact"/>
        <w:ind w:firstLine="420"/>
      </w:pPr>
      <w:r>
        <w:rPr>
          <w:rFonts w:hint="eastAsia"/>
        </w:rPr>
        <w:t>试卷结构</w:t>
      </w:r>
    </w:p>
    <w:p w:rsidR="009B7EED" w:rsidRDefault="009B7EED" w:rsidP="009B7EED">
      <w:pPr>
        <w:pStyle w:val="3"/>
        <w:snapToGrid w:val="0"/>
        <w:spacing w:before="62" w:after="62" w:line="400" w:lineRule="exact"/>
        <w:ind w:firstLineChars="700" w:firstLine="1470"/>
      </w:pPr>
      <w:r>
        <w:rPr>
          <w:rFonts w:hint="eastAsia"/>
        </w:rPr>
        <w:t>主观性题</w:t>
      </w:r>
      <w:r>
        <w:t xml:space="preserve">     </w:t>
      </w:r>
      <w:r>
        <w:rPr>
          <w:rFonts w:hint="eastAsia"/>
        </w:rPr>
        <w:t>占</w:t>
      </w:r>
      <w:r>
        <w:t xml:space="preserve"> </w:t>
      </w:r>
      <w:r w:rsidR="008817DF">
        <w:t>1</w:t>
      </w:r>
      <w:r>
        <w:rPr>
          <w:rFonts w:hint="eastAsia"/>
        </w:rPr>
        <w:t>0~</w:t>
      </w:r>
      <w:r w:rsidR="008817DF">
        <w:t>15</w:t>
      </w:r>
      <w:r>
        <w:t>%</w:t>
      </w:r>
    </w:p>
    <w:p w:rsidR="009B7EED" w:rsidRDefault="009B7EED" w:rsidP="009B7EED">
      <w:pPr>
        <w:pStyle w:val="3"/>
        <w:snapToGrid w:val="0"/>
        <w:spacing w:before="62" w:after="62" w:line="400" w:lineRule="exact"/>
        <w:ind w:firstLineChars="700" w:firstLine="1470"/>
      </w:pPr>
      <w:r>
        <w:rPr>
          <w:rFonts w:hint="eastAsia"/>
        </w:rPr>
        <w:t>客观性题</w:t>
      </w:r>
      <w:r>
        <w:t xml:space="preserve">     </w:t>
      </w:r>
      <w:r>
        <w:rPr>
          <w:rFonts w:hint="eastAsia"/>
        </w:rPr>
        <w:t>占</w:t>
      </w:r>
      <w:r>
        <w:t xml:space="preserve"> </w:t>
      </w:r>
      <w:r w:rsidR="008817DF">
        <w:t>35</w:t>
      </w:r>
      <w:r>
        <w:rPr>
          <w:rFonts w:hint="eastAsia"/>
        </w:rPr>
        <w:t>~</w:t>
      </w:r>
      <w:r w:rsidR="008817DF">
        <w:t>4</w:t>
      </w:r>
      <w:r>
        <w:rPr>
          <w:rFonts w:hint="eastAsia"/>
        </w:rPr>
        <w:t>0</w:t>
      </w:r>
      <w:r>
        <w:t>%</w:t>
      </w:r>
    </w:p>
    <w:p w:rsidR="009B7EED" w:rsidRDefault="009B7EED" w:rsidP="009B7EED">
      <w:pPr>
        <w:pStyle w:val="3"/>
        <w:snapToGrid w:val="0"/>
        <w:spacing w:before="62" w:after="62" w:line="400" w:lineRule="exact"/>
        <w:ind w:firstLine="420"/>
      </w:pPr>
      <w:r>
        <w:rPr>
          <w:rFonts w:hint="eastAsia"/>
        </w:rPr>
        <w:t>试卷题型</w:t>
      </w:r>
    </w:p>
    <w:p w:rsidR="009B7EED" w:rsidRPr="00CB3556" w:rsidRDefault="009B7EED" w:rsidP="009B7EED">
      <w:pPr>
        <w:spacing w:line="360" w:lineRule="auto"/>
        <w:rPr>
          <w:szCs w:val="20"/>
        </w:rPr>
      </w:pPr>
      <w:r>
        <w:t xml:space="preserve">   </w:t>
      </w:r>
      <w:r>
        <w:rPr>
          <w:rFonts w:hint="eastAsia"/>
        </w:rPr>
        <w:t xml:space="preserve">          </w:t>
      </w:r>
      <w:r w:rsidRPr="00CB3556">
        <w:rPr>
          <w:rFonts w:hint="eastAsia"/>
          <w:szCs w:val="20"/>
        </w:rPr>
        <w:t>1.</w:t>
      </w:r>
      <w:r w:rsidRPr="00CB3556">
        <w:rPr>
          <w:rFonts w:hint="eastAsia"/>
          <w:szCs w:val="20"/>
        </w:rPr>
        <w:t>名词与术语解释</w:t>
      </w:r>
      <w:r>
        <w:rPr>
          <w:rFonts w:hint="eastAsia"/>
          <w:szCs w:val="20"/>
        </w:rPr>
        <w:t xml:space="preserve">                          </w:t>
      </w:r>
      <w:r w:rsidR="008817DF">
        <w:t>1</w:t>
      </w:r>
      <w:r>
        <w:rPr>
          <w:rFonts w:hint="eastAsia"/>
        </w:rPr>
        <w:t>0</w:t>
      </w:r>
      <w:r>
        <w:t>%</w:t>
      </w:r>
    </w:p>
    <w:p w:rsidR="009B7EED" w:rsidRPr="00CB3556" w:rsidRDefault="009B7EED" w:rsidP="009B7EED">
      <w:pPr>
        <w:spacing w:line="360" w:lineRule="auto"/>
        <w:ind w:firstLineChars="650" w:firstLine="1365"/>
        <w:rPr>
          <w:szCs w:val="20"/>
        </w:rPr>
      </w:pPr>
      <w:r w:rsidRPr="00CB3556">
        <w:rPr>
          <w:rFonts w:hint="eastAsia"/>
          <w:szCs w:val="20"/>
        </w:rPr>
        <w:t>2.</w:t>
      </w:r>
      <w:r w:rsidRPr="00CB3556">
        <w:rPr>
          <w:rFonts w:hint="eastAsia"/>
          <w:szCs w:val="20"/>
        </w:rPr>
        <w:t>问答题</w:t>
      </w:r>
      <w:r>
        <w:rPr>
          <w:rFonts w:hint="eastAsia"/>
          <w:szCs w:val="20"/>
        </w:rPr>
        <w:t xml:space="preserve">                                  </w:t>
      </w:r>
      <w:r w:rsidR="008817DF">
        <w:t>2</w:t>
      </w:r>
      <w:r>
        <w:rPr>
          <w:rFonts w:hint="eastAsia"/>
        </w:rPr>
        <w:t>0</w:t>
      </w:r>
      <w:r>
        <w:t>%</w:t>
      </w:r>
    </w:p>
    <w:p w:rsidR="009B7EED" w:rsidRDefault="009B7EED" w:rsidP="009B7EED">
      <w:pPr>
        <w:pStyle w:val="3"/>
        <w:snapToGrid w:val="0"/>
        <w:spacing w:before="62" w:after="62" w:line="400" w:lineRule="exact"/>
        <w:ind w:firstLineChars="650" w:firstLine="1365"/>
      </w:pPr>
      <w:r w:rsidRPr="00CB3556">
        <w:rPr>
          <w:rFonts w:hint="eastAsia"/>
          <w:szCs w:val="20"/>
        </w:rPr>
        <w:t>3.</w:t>
      </w:r>
      <w:r>
        <w:rPr>
          <w:rFonts w:hint="eastAsia"/>
          <w:szCs w:val="20"/>
        </w:rPr>
        <w:t>综合题（计算、图解、设计</w:t>
      </w:r>
      <w:r w:rsidRPr="00CB3556">
        <w:rPr>
          <w:rFonts w:hint="eastAsia"/>
          <w:szCs w:val="20"/>
        </w:rPr>
        <w:t>）</w:t>
      </w:r>
      <w:r>
        <w:rPr>
          <w:rFonts w:hint="eastAsia"/>
          <w:szCs w:val="20"/>
        </w:rPr>
        <w:t xml:space="preserve">              </w:t>
      </w:r>
      <w:r w:rsidR="008817DF">
        <w:t>2</w:t>
      </w:r>
      <w:r>
        <w:rPr>
          <w:rFonts w:hint="eastAsia"/>
        </w:rPr>
        <w:t>0</w:t>
      </w:r>
      <w:r>
        <w:t>%</w:t>
      </w:r>
    </w:p>
    <w:p w:rsidR="00363D75" w:rsidRPr="006F7199" w:rsidRDefault="00363D75"/>
    <w:sectPr w:rsidR="00363D75" w:rsidRPr="006F7199" w:rsidSect="00B30B78">
      <w:headerReference w:type="default" r:id="rId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E9" w:rsidRDefault="000F01E9">
      <w:r>
        <w:separator/>
      </w:r>
    </w:p>
  </w:endnote>
  <w:endnote w:type="continuationSeparator" w:id="0">
    <w:p w:rsidR="000F01E9" w:rsidRDefault="000F0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E9" w:rsidRDefault="000F01E9">
      <w:r>
        <w:separator/>
      </w:r>
    </w:p>
  </w:footnote>
  <w:footnote w:type="continuationSeparator" w:id="0">
    <w:p w:rsidR="000F01E9" w:rsidRDefault="000F0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23" w:rsidRDefault="004E6823" w:rsidP="004E682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B278A"/>
    <w:multiLevelType w:val="hybridMultilevel"/>
    <w:tmpl w:val="771CF8D2"/>
    <w:lvl w:ilvl="0" w:tplc="B96038E4">
      <w:start w:val="1"/>
      <w:numFmt w:val="japaneseCounting"/>
      <w:lvlText w:val="%1、"/>
      <w:lvlJc w:val="left"/>
      <w:pPr>
        <w:tabs>
          <w:tab w:val="num" w:pos="480"/>
        </w:tabs>
        <w:ind w:left="480" w:hanging="480"/>
      </w:pPr>
    </w:lvl>
    <w:lvl w:ilvl="1" w:tplc="113C766A">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FCA"/>
    <w:rsid w:val="000E064D"/>
    <w:rsid w:val="000F01E9"/>
    <w:rsid w:val="00124216"/>
    <w:rsid w:val="001574DA"/>
    <w:rsid w:val="002541A3"/>
    <w:rsid w:val="00275D90"/>
    <w:rsid w:val="002C0B32"/>
    <w:rsid w:val="002C59B0"/>
    <w:rsid w:val="002E230A"/>
    <w:rsid w:val="002F336D"/>
    <w:rsid w:val="00315B68"/>
    <w:rsid w:val="00330AA3"/>
    <w:rsid w:val="00363D75"/>
    <w:rsid w:val="00373251"/>
    <w:rsid w:val="00445DE8"/>
    <w:rsid w:val="00454383"/>
    <w:rsid w:val="004C355F"/>
    <w:rsid w:val="004E6823"/>
    <w:rsid w:val="005338A8"/>
    <w:rsid w:val="006102FE"/>
    <w:rsid w:val="00664A42"/>
    <w:rsid w:val="00665F98"/>
    <w:rsid w:val="006F7199"/>
    <w:rsid w:val="00743267"/>
    <w:rsid w:val="007B1431"/>
    <w:rsid w:val="007C4FD1"/>
    <w:rsid w:val="008817DF"/>
    <w:rsid w:val="00886FDF"/>
    <w:rsid w:val="0089341F"/>
    <w:rsid w:val="008D4C0C"/>
    <w:rsid w:val="0094390F"/>
    <w:rsid w:val="009B7EED"/>
    <w:rsid w:val="00A105BC"/>
    <w:rsid w:val="00A16631"/>
    <w:rsid w:val="00AA6C91"/>
    <w:rsid w:val="00B244CC"/>
    <w:rsid w:val="00B30B78"/>
    <w:rsid w:val="00B532CF"/>
    <w:rsid w:val="00B60AD4"/>
    <w:rsid w:val="00C8399A"/>
    <w:rsid w:val="00C95B76"/>
    <w:rsid w:val="00CC4E35"/>
    <w:rsid w:val="00D14394"/>
    <w:rsid w:val="00D47063"/>
    <w:rsid w:val="00D47DBC"/>
    <w:rsid w:val="00DF1453"/>
    <w:rsid w:val="00DF5608"/>
    <w:rsid w:val="00E30FCA"/>
    <w:rsid w:val="00E76B81"/>
    <w:rsid w:val="00EA6766"/>
    <w:rsid w:val="00ED60FE"/>
    <w:rsid w:val="00F93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B30B78"/>
    <w:pPr>
      <w:spacing w:beforeLines="20" w:afterLines="20" w:line="400" w:lineRule="atLeast"/>
      <w:ind w:firstLineChars="200" w:firstLine="200"/>
    </w:pPr>
  </w:style>
  <w:style w:type="paragraph" w:styleId="a3">
    <w:name w:val="header"/>
    <w:basedOn w:val="a"/>
    <w:rsid w:val="004E682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E6823"/>
    <w:pPr>
      <w:tabs>
        <w:tab w:val="center" w:pos="4153"/>
        <w:tab w:val="right" w:pos="8306"/>
      </w:tabs>
      <w:snapToGrid w:val="0"/>
      <w:jc w:val="left"/>
    </w:pPr>
    <w:rPr>
      <w:sz w:val="18"/>
      <w:szCs w:val="18"/>
    </w:rPr>
  </w:style>
  <w:style w:type="paragraph" w:styleId="a5">
    <w:name w:val="Document Map"/>
    <w:basedOn w:val="a"/>
    <w:link w:val="Char"/>
    <w:rsid w:val="00E76B81"/>
    <w:rPr>
      <w:rFonts w:ascii="宋体"/>
      <w:sz w:val="18"/>
      <w:szCs w:val="18"/>
    </w:rPr>
  </w:style>
  <w:style w:type="character" w:customStyle="1" w:styleId="Char">
    <w:name w:val="文档结构图 Char"/>
    <w:basedOn w:val="a0"/>
    <w:link w:val="a5"/>
    <w:rsid w:val="00E76B8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853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375</Words>
  <Characters>2141</Characters>
  <Application>Microsoft Office Word</Application>
  <DocSecurity>0</DocSecurity>
  <Lines>17</Lines>
  <Paragraphs>5</Paragraphs>
  <ScaleCrop>false</ScaleCrop>
  <Company>hust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硕士研究生入学专业课程考试大纲</dc:title>
  <dc:creator>zzy</dc:creator>
  <cp:lastModifiedBy>裴鉴</cp:lastModifiedBy>
  <cp:revision>18</cp:revision>
  <cp:lastPrinted>2007-11-12T01:43:00Z</cp:lastPrinted>
  <dcterms:created xsi:type="dcterms:W3CDTF">2016-09-12T06:54:00Z</dcterms:created>
  <dcterms:modified xsi:type="dcterms:W3CDTF">2017-09-25T01:53:00Z</dcterms:modified>
</cp:coreProperties>
</file>