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75" w:lineRule="atLeast"/>
        <w:jc w:val="center"/>
        <w:rPr>
          <w:rFonts w:hint="eastAsia" w:eastAsia="黑体"/>
          <w:spacing w:val="30"/>
          <w:kern w:val="0"/>
          <w:sz w:val="28"/>
          <w:szCs w:val="28"/>
        </w:rPr>
      </w:pPr>
      <w:r>
        <w:rPr>
          <w:rFonts w:hint="eastAsia" w:eastAsia="黑体"/>
          <w:spacing w:val="30"/>
          <w:kern w:val="0"/>
          <w:sz w:val="28"/>
          <w:szCs w:val="28"/>
          <w:lang w:val="en-US" w:eastAsia="zh-CN"/>
        </w:rPr>
        <w:t>846</w:t>
      </w:r>
      <w:bookmarkStart w:id="0" w:name="_GoBack"/>
      <w:bookmarkEnd w:id="0"/>
      <w:r>
        <w:rPr>
          <w:rFonts w:eastAsia="黑体"/>
          <w:spacing w:val="30"/>
          <w:kern w:val="0"/>
          <w:sz w:val="28"/>
          <w:szCs w:val="28"/>
        </w:rPr>
        <w:t>经济学基础考试大纲</w:t>
      </w:r>
    </w:p>
    <w:tbl>
      <w:tblPr>
        <w:tblStyle w:val="3"/>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7" w:type="dxa"/>
          <w:left w:w="0" w:type="dxa"/>
          <w:bottom w:w="0" w:type="dxa"/>
          <w:right w:w="0" w:type="dxa"/>
        </w:tblCellMar>
      </w:tblPr>
      <w:tblGrid>
        <w:gridCol w:w="1260"/>
        <w:gridCol w:w="142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7" w:type="dxa"/>
            <w:left w:w="0" w:type="dxa"/>
            <w:bottom w:w="0" w:type="dxa"/>
            <w:right w:w="0" w:type="dxa"/>
          </w:tblCellMar>
        </w:tblPrEx>
        <w:trPr>
          <w:trHeight w:val="585" w:hRule="atLeast"/>
          <w:jc w:val="center"/>
        </w:trPr>
        <w:tc>
          <w:tcPr>
            <w:tcW w:w="1260" w:type="dxa"/>
            <w:tcMar>
              <w:top w:w="0" w:type="dxa"/>
              <w:left w:w="108" w:type="dxa"/>
              <w:bottom w:w="0" w:type="dxa"/>
              <w:right w:w="108" w:type="dxa"/>
            </w:tcMar>
            <w:vAlign w:val="center"/>
          </w:tcPr>
          <w:p>
            <w:pPr>
              <w:widowControl/>
              <w:spacing w:line="460" w:lineRule="atLeast"/>
              <w:jc w:val="center"/>
              <w:rPr>
                <w:kern w:val="0"/>
                <w:sz w:val="24"/>
              </w:rPr>
            </w:pPr>
            <w:r>
              <w:rPr>
                <w:rFonts w:hAnsi="宋体"/>
                <w:b/>
                <w:bCs/>
                <w:kern w:val="0"/>
                <w:sz w:val="24"/>
              </w:rPr>
              <w:t>科目代码</w:t>
            </w:r>
          </w:p>
        </w:tc>
        <w:tc>
          <w:tcPr>
            <w:tcW w:w="1427" w:type="dxa"/>
            <w:tcMar>
              <w:top w:w="0" w:type="dxa"/>
              <w:left w:w="108" w:type="dxa"/>
              <w:bottom w:w="0" w:type="dxa"/>
              <w:right w:w="108" w:type="dxa"/>
            </w:tcMar>
            <w:vAlign w:val="center"/>
          </w:tcPr>
          <w:p>
            <w:pPr>
              <w:widowControl/>
              <w:wordWrap w:val="0"/>
              <w:spacing w:line="460" w:lineRule="atLeast"/>
              <w:jc w:val="center"/>
              <w:rPr>
                <w:kern w:val="0"/>
                <w:sz w:val="24"/>
              </w:rPr>
            </w:pPr>
            <w:r>
              <w:rPr>
                <w:rFonts w:hAnsi="宋体"/>
                <w:b/>
                <w:bCs/>
                <w:kern w:val="0"/>
                <w:sz w:val="24"/>
              </w:rPr>
              <w:t>科目名称</w:t>
            </w:r>
          </w:p>
        </w:tc>
        <w:tc>
          <w:tcPr>
            <w:tcW w:w="5953" w:type="dxa"/>
            <w:tcMar>
              <w:top w:w="0" w:type="dxa"/>
              <w:left w:w="108" w:type="dxa"/>
              <w:bottom w:w="0" w:type="dxa"/>
              <w:right w:w="108" w:type="dxa"/>
            </w:tcMar>
            <w:vAlign w:val="center"/>
          </w:tcPr>
          <w:p>
            <w:pPr>
              <w:widowControl/>
              <w:wordWrap w:val="0"/>
              <w:spacing w:line="460" w:lineRule="atLeast"/>
              <w:jc w:val="center"/>
              <w:rPr>
                <w:kern w:val="0"/>
                <w:sz w:val="24"/>
              </w:rPr>
            </w:pPr>
            <w:r>
              <w:rPr>
                <w:rFonts w:hAnsi="宋体"/>
                <w:b/>
                <w:bCs/>
                <w:kern w:val="0"/>
                <w:sz w:val="24"/>
              </w:rPr>
              <w:t>考</w:t>
            </w:r>
            <w:r>
              <w:rPr>
                <w:b/>
                <w:bCs/>
                <w:kern w:val="0"/>
                <w:sz w:val="24"/>
              </w:rPr>
              <w:t>   </w:t>
            </w:r>
            <w:r>
              <w:rPr>
                <w:rFonts w:hAnsi="宋体"/>
                <w:b/>
                <w:bCs/>
                <w:kern w:val="0"/>
                <w:sz w:val="24"/>
              </w:rPr>
              <w:t>试</w:t>
            </w:r>
            <w:r>
              <w:rPr>
                <w:b/>
                <w:bCs/>
                <w:kern w:val="0"/>
                <w:sz w:val="24"/>
              </w:rPr>
              <w:t>   </w:t>
            </w:r>
            <w:r>
              <w:rPr>
                <w:rFonts w:hAnsi="宋体"/>
                <w:b/>
                <w:bCs/>
                <w:kern w:val="0"/>
                <w:sz w:val="24"/>
              </w:rPr>
              <w:t>大</w:t>
            </w:r>
            <w:r>
              <w:rPr>
                <w:b/>
                <w:bCs/>
                <w:kern w:val="0"/>
                <w:sz w:val="24"/>
              </w:rPr>
              <w:t>   </w:t>
            </w:r>
            <w:r>
              <w:rPr>
                <w:rFonts w:hAnsi="宋体"/>
                <w:b/>
                <w:bCs/>
                <w:kern w:val="0"/>
                <w:sz w:val="24"/>
              </w:rPr>
              <w:t>纲</w:t>
            </w:r>
          </w:p>
          <w:p>
            <w:pPr>
              <w:widowControl/>
              <w:wordWrap w:val="0"/>
              <w:spacing w:line="460" w:lineRule="atLeast"/>
              <w:jc w:val="center"/>
              <w:rPr>
                <w:kern w:val="0"/>
                <w:sz w:val="24"/>
              </w:rPr>
            </w:pPr>
            <w:r>
              <w:rPr>
                <w:rFonts w:hAnsi="宋体"/>
                <w:kern w:val="0"/>
                <w:sz w:val="24"/>
              </w:rPr>
              <w:t>（提纲式列举本科目须考查的知识要点）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7" w:type="dxa"/>
            <w:left w:w="0" w:type="dxa"/>
            <w:bottom w:w="0" w:type="dxa"/>
            <w:right w:w="0" w:type="dxa"/>
          </w:tblCellMar>
        </w:tblPrEx>
        <w:trPr>
          <w:trHeight w:val="585" w:hRule="atLeast"/>
          <w:jc w:val="center"/>
        </w:trPr>
        <w:tc>
          <w:tcPr>
            <w:tcW w:w="1260" w:type="dxa"/>
            <w:tcMar>
              <w:top w:w="0" w:type="dxa"/>
              <w:left w:w="108" w:type="dxa"/>
              <w:bottom w:w="0" w:type="dxa"/>
              <w:right w:w="108" w:type="dxa"/>
            </w:tcMar>
            <w:vAlign w:val="center"/>
          </w:tcPr>
          <w:p>
            <w:pPr>
              <w:widowControl/>
              <w:wordWrap w:val="0"/>
              <w:spacing w:line="460" w:lineRule="atLeast"/>
              <w:jc w:val="center"/>
              <w:rPr>
                <w:rFonts w:hint="eastAsia"/>
                <w:kern w:val="0"/>
                <w:sz w:val="24"/>
              </w:rPr>
            </w:pPr>
            <w:r>
              <w:rPr>
                <w:rFonts w:hint="eastAsia"/>
                <w:kern w:val="0"/>
                <w:sz w:val="24"/>
              </w:rPr>
              <w:t>846</w:t>
            </w:r>
          </w:p>
        </w:tc>
        <w:tc>
          <w:tcPr>
            <w:tcW w:w="1427" w:type="dxa"/>
            <w:tcMar>
              <w:top w:w="0" w:type="dxa"/>
              <w:left w:w="108" w:type="dxa"/>
              <w:bottom w:w="0" w:type="dxa"/>
              <w:right w:w="108" w:type="dxa"/>
            </w:tcMar>
            <w:vAlign w:val="center"/>
          </w:tcPr>
          <w:p>
            <w:pPr>
              <w:widowControl/>
              <w:wordWrap w:val="0"/>
              <w:spacing w:line="460" w:lineRule="atLeast"/>
              <w:jc w:val="center"/>
              <w:rPr>
                <w:kern w:val="0"/>
                <w:sz w:val="24"/>
              </w:rPr>
            </w:pPr>
            <w:r>
              <w:rPr>
                <w:rFonts w:hint="eastAsia"/>
                <w:kern w:val="0"/>
                <w:sz w:val="24"/>
              </w:rPr>
              <w:t>经济学基础</w:t>
            </w:r>
          </w:p>
        </w:tc>
        <w:tc>
          <w:tcPr>
            <w:tcW w:w="5953" w:type="dxa"/>
            <w:tcMar>
              <w:top w:w="0" w:type="dxa"/>
              <w:left w:w="108" w:type="dxa"/>
              <w:bottom w:w="0" w:type="dxa"/>
              <w:right w:w="108" w:type="dxa"/>
            </w:tcMar>
            <w:vAlign w:val="top"/>
          </w:tcPr>
          <w:p>
            <w:pPr>
              <w:widowControl/>
              <w:snapToGrid w:val="0"/>
              <w:jc w:val="left"/>
              <w:rPr>
                <w:rFonts w:hint="eastAsia"/>
                <w:b/>
                <w:kern w:val="0"/>
                <w:sz w:val="24"/>
              </w:rPr>
            </w:pPr>
            <w:r>
              <w:rPr>
                <w:rFonts w:hint="eastAsia"/>
                <w:b/>
                <w:kern w:val="0"/>
                <w:sz w:val="24"/>
              </w:rPr>
              <w:t>宏观、微观经济学部分</w:t>
            </w:r>
          </w:p>
          <w:p>
            <w:pPr>
              <w:widowControl/>
              <w:snapToGrid w:val="0"/>
              <w:ind w:firstLine="480" w:firstLineChars="200"/>
              <w:jc w:val="left"/>
              <w:rPr>
                <w:rFonts w:hint="eastAsia"/>
                <w:kern w:val="0"/>
                <w:sz w:val="24"/>
              </w:rPr>
            </w:pPr>
            <w:r>
              <w:rPr>
                <w:rFonts w:hint="eastAsia"/>
                <w:kern w:val="0"/>
                <w:sz w:val="24"/>
              </w:rPr>
              <w:t>一、经济学研究对象与研究方法</w:t>
            </w:r>
          </w:p>
          <w:p>
            <w:pPr>
              <w:widowControl/>
              <w:snapToGrid w:val="0"/>
              <w:ind w:firstLine="480" w:firstLineChars="200"/>
              <w:jc w:val="left"/>
              <w:rPr>
                <w:kern w:val="0"/>
                <w:sz w:val="24"/>
              </w:rPr>
            </w:pPr>
            <w:r>
              <w:rPr>
                <w:rFonts w:hint="eastAsia"/>
                <w:kern w:val="0"/>
                <w:sz w:val="24"/>
              </w:rPr>
              <w:t>（一）经济学的研究对象</w:t>
            </w:r>
          </w:p>
          <w:p>
            <w:pPr>
              <w:widowControl/>
              <w:snapToGrid w:val="0"/>
              <w:ind w:firstLine="480" w:firstLineChars="200"/>
              <w:jc w:val="left"/>
              <w:rPr>
                <w:kern w:val="0"/>
                <w:sz w:val="24"/>
              </w:rPr>
            </w:pPr>
            <w:r>
              <w:rPr>
                <w:rFonts w:hint="eastAsia"/>
                <w:kern w:val="0"/>
                <w:sz w:val="24"/>
              </w:rPr>
              <w:t>（二）经济学的研究内容</w:t>
            </w:r>
          </w:p>
          <w:p>
            <w:pPr>
              <w:widowControl/>
              <w:snapToGrid w:val="0"/>
              <w:ind w:firstLine="480" w:firstLineChars="200"/>
              <w:jc w:val="left"/>
              <w:rPr>
                <w:rFonts w:hint="eastAsia"/>
                <w:kern w:val="0"/>
                <w:sz w:val="24"/>
              </w:rPr>
            </w:pPr>
            <w:r>
              <w:rPr>
                <w:rFonts w:hint="eastAsia"/>
                <w:kern w:val="0"/>
                <w:sz w:val="24"/>
              </w:rPr>
              <w:t>（三）经济学的研究方法</w:t>
            </w:r>
          </w:p>
          <w:p>
            <w:pPr>
              <w:widowControl/>
              <w:snapToGrid w:val="0"/>
              <w:ind w:firstLine="480" w:firstLineChars="200"/>
              <w:jc w:val="left"/>
              <w:rPr>
                <w:rFonts w:hint="eastAsia"/>
                <w:kern w:val="0"/>
                <w:sz w:val="24"/>
              </w:rPr>
            </w:pPr>
            <w:r>
              <w:rPr>
                <w:rFonts w:hint="eastAsia"/>
                <w:kern w:val="0"/>
                <w:sz w:val="24"/>
              </w:rPr>
              <w:t>二、需求、供给、弹性与均衡价格</w:t>
            </w:r>
          </w:p>
          <w:p>
            <w:pPr>
              <w:widowControl/>
              <w:snapToGrid w:val="0"/>
              <w:ind w:firstLine="480" w:firstLineChars="200"/>
              <w:jc w:val="left"/>
              <w:rPr>
                <w:kern w:val="0"/>
                <w:sz w:val="24"/>
              </w:rPr>
            </w:pPr>
            <w:r>
              <w:rPr>
                <w:rFonts w:hint="eastAsia"/>
                <w:kern w:val="0"/>
                <w:sz w:val="24"/>
              </w:rPr>
              <w:t>（一）需求理论</w:t>
            </w:r>
          </w:p>
          <w:p>
            <w:pPr>
              <w:widowControl/>
              <w:snapToGrid w:val="0"/>
              <w:ind w:firstLine="480" w:firstLineChars="200"/>
              <w:jc w:val="left"/>
              <w:rPr>
                <w:kern w:val="0"/>
                <w:sz w:val="24"/>
              </w:rPr>
            </w:pPr>
            <w:r>
              <w:rPr>
                <w:rFonts w:hint="eastAsia"/>
                <w:kern w:val="0"/>
                <w:sz w:val="24"/>
              </w:rPr>
              <w:t>（二）供给理论</w:t>
            </w:r>
          </w:p>
          <w:p>
            <w:pPr>
              <w:widowControl/>
              <w:snapToGrid w:val="0"/>
              <w:ind w:firstLine="480" w:firstLineChars="200"/>
              <w:jc w:val="left"/>
              <w:rPr>
                <w:kern w:val="0"/>
                <w:sz w:val="24"/>
              </w:rPr>
            </w:pPr>
            <w:r>
              <w:rPr>
                <w:rFonts w:hint="eastAsia"/>
                <w:kern w:val="0"/>
                <w:sz w:val="24"/>
              </w:rPr>
              <w:t>（三）均衡</w:t>
            </w:r>
          </w:p>
          <w:p>
            <w:pPr>
              <w:widowControl/>
              <w:snapToGrid w:val="0"/>
              <w:ind w:firstLine="480" w:firstLineChars="200"/>
              <w:jc w:val="left"/>
              <w:rPr>
                <w:rFonts w:hint="eastAsia"/>
                <w:kern w:val="0"/>
                <w:sz w:val="24"/>
              </w:rPr>
            </w:pPr>
            <w:r>
              <w:rPr>
                <w:rFonts w:hint="eastAsia"/>
                <w:kern w:val="0"/>
                <w:sz w:val="24"/>
              </w:rPr>
              <w:t>（四）弹性理论</w:t>
            </w:r>
          </w:p>
          <w:p>
            <w:pPr>
              <w:widowControl/>
              <w:snapToGrid w:val="0"/>
              <w:ind w:firstLine="480" w:firstLineChars="200"/>
              <w:jc w:val="left"/>
              <w:rPr>
                <w:kern w:val="0"/>
                <w:sz w:val="24"/>
              </w:rPr>
            </w:pPr>
            <w:r>
              <w:rPr>
                <w:rFonts w:hint="eastAsia"/>
                <w:kern w:val="0"/>
                <w:sz w:val="24"/>
              </w:rPr>
              <w:t>（五）蛛网模型</w:t>
            </w:r>
          </w:p>
          <w:p>
            <w:pPr>
              <w:widowControl/>
              <w:snapToGrid w:val="0"/>
              <w:ind w:firstLine="480" w:firstLineChars="200"/>
              <w:jc w:val="left"/>
              <w:rPr>
                <w:kern w:val="0"/>
                <w:sz w:val="24"/>
              </w:rPr>
            </w:pPr>
            <w:r>
              <w:rPr>
                <w:rFonts w:hint="eastAsia"/>
                <w:kern w:val="0"/>
                <w:sz w:val="24"/>
              </w:rPr>
              <w:t>三、消费者行为理论</w:t>
            </w:r>
          </w:p>
          <w:p>
            <w:pPr>
              <w:widowControl/>
              <w:snapToGrid w:val="0"/>
              <w:ind w:firstLine="480" w:firstLineChars="200"/>
              <w:jc w:val="left"/>
              <w:rPr>
                <w:kern w:val="0"/>
                <w:sz w:val="24"/>
              </w:rPr>
            </w:pPr>
            <w:r>
              <w:rPr>
                <w:rFonts w:hint="eastAsia"/>
                <w:kern w:val="0"/>
                <w:sz w:val="24"/>
              </w:rPr>
              <w:t>（一）效用、总效用与边际效用</w:t>
            </w:r>
          </w:p>
          <w:p>
            <w:pPr>
              <w:widowControl/>
              <w:snapToGrid w:val="0"/>
              <w:ind w:firstLine="480" w:firstLineChars="200"/>
              <w:jc w:val="left"/>
              <w:rPr>
                <w:kern w:val="0"/>
                <w:sz w:val="24"/>
              </w:rPr>
            </w:pPr>
            <w:r>
              <w:rPr>
                <w:rFonts w:hint="eastAsia"/>
                <w:kern w:val="0"/>
                <w:sz w:val="24"/>
              </w:rPr>
              <w:t>（二）边际效用递减规律与消费者剩余</w:t>
            </w:r>
          </w:p>
          <w:p>
            <w:pPr>
              <w:widowControl/>
              <w:snapToGrid w:val="0"/>
              <w:ind w:firstLine="480" w:firstLineChars="200"/>
              <w:jc w:val="left"/>
              <w:rPr>
                <w:rFonts w:hint="eastAsia"/>
                <w:kern w:val="0"/>
                <w:sz w:val="24"/>
              </w:rPr>
            </w:pPr>
            <w:r>
              <w:rPr>
                <w:rFonts w:hint="eastAsia"/>
                <w:kern w:val="0"/>
                <w:sz w:val="24"/>
              </w:rPr>
              <w:t>（三）无</w:t>
            </w:r>
            <w:r>
              <w:rPr>
                <w:rFonts w:hint="eastAsia"/>
                <w:spacing w:val="-8"/>
                <w:kern w:val="0"/>
                <w:sz w:val="24"/>
              </w:rPr>
              <w:t>差异曲线与预算线、消费者效用最大化。</w:t>
            </w:r>
          </w:p>
          <w:p>
            <w:pPr>
              <w:widowControl/>
              <w:snapToGrid w:val="0"/>
              <w:ind w:firstLine="480" w:firstLineChars="200"/>
              <w:jc w:val="left"/>
              <w:rPr>
                <w:rFonts w:hint="eastAsia"/>
                <w:kern w:val="0"/>
                <w:sz w:val="24"/>
              </w:rPr>
            </w:pPr>
            <w:r>
              <w:rPr>
                <w:rFonts w:hint="eastAsia"/>
                <w:kern w:val="0"/>
                <w:sz w:val="24"/>
              </w:rPr>
              <w:t>（四）价格消费曲线与收入消费曲线</w:t>
            </w:r>
          </w:p>
          <w:p>
            <w:pPr>
              <w:widowControl/>
              <w:snapToGrid w:val="0"/>
              <w:ind w:firstLine="480" w:firstLineChars="200"/>
              <w:jc w:val="left"/>
              <w:rPr>
                <w:rFonts w:hint="eastAsia"/>
                <w:kern w:val="0"/>
                <w:sz w:val="24"/>
              </w:rPr>
            </w:pPr>
            <w:r>
              <w:rPr>
                <w:rFonts w:hint="eastAsia"/>
                <w:kern w:val="0"/>
                <w:sz w:val="24"/>
              </w:rPr>
              <w:t>（五）替代效应与收入效应</w:t>
            </w:r>
          </w:p>
          <w:p>
            <w:pPr>
              <w:widowControl/>
              <w:snapToGrid w:val="0"/>
              <w:ind w:firstLine="480" w:firstLineChars="200"/>
              <w:jc w:val="left"/>
              <w:rPr>
                <w:kern w:val="0"/>
                <w:sz w:val="24"/>
              </w:rPr>
            </w:pPr>
            <w:r>
              <w:rPr>
                <w:rFonts w:hint="eastAsia"/>
                <w:kern w:val="0"/>
                <w:sz w:val="24"/>
              </w:rPr>
              <w:t>（六）不确定性与选择</w:t>
            </w:r>
          </w:p>
          <w:p>
            <w:pPr>
              <w:widowControl/>
              <w:snapToGrid w:val="0"/>
              <w:ind w:firstLine="480" w:firstLineChars="200"/>
              <w:jc w:val="left"/>
              <w:rPr>
                <w:kern w:val="0"/>
                <w:sz w:val="24"/>
              </w:rPr>
            </w:pPr>
            <w:r>
              <w:rPr>
                <w:rFonts w:hint="eastAsia"/>
                <w:kern w:val="0"/>
                <w:sz w:val="24"/>
              </w:rPr>
              <w:t>四、生产者行为</w:t>
            </w:r>
          </w:p>
          <w:p>
            <w:pPr>
              <w:widowControl/>
              <w:snapToGrid w:val="0"/>
              <w:ind w:firstLine="480" w:firstLineChars="200"/>
              <w:jc w:val="left"/>
              <w:rPr>
                <w:kern w:val="0"/>
                <w:sz w:val="24"/>
              </w:rPr>
            </w:pPr>
            <w:r>
              <w:rPr>
                <w:rFonts w:hint="eastAsia"/>
                <w:kern w:val="0"/>
                <w:sz w:val="24"/>
              </w:rPr>
              <w:t>（一）厂商与生产函数</w:t>
            </w:r>
          </w:p>
          <w:p>
            <w:pPr>
              <w:widowControl/>
              <w:snapToGrid w:val="0"/>
              <w:ind w:firstLine="480" w:firstLineChars="200"/>
              <w:jc w:val="left"/>
              <w:rPr>
                <w:kern w:val="0"/>
                <w:sz w:val="24"/>
              </w:rPr>
            </w:pPr>
            <w:r>
              <w:rPr>
                <w:rFonts w:hint="eastAsia"/>
                <w:kern w:val="0"/>
                <w:sz w:val="24"/>
              </w:rPr>
              <w:t>（二）短期生产函数</w:t>
            </w:r>
          </w:p>
          <w:p>
            <w:pPr>
              <w:widowControl/>
              <w:snapToGrid w:val="0"/>
              <w:ind w:firstLine="480" w:firstLineChars="200"/>
              <w:jc w:val="left"/>
              <w:rPr>
                <w:kern w:val="0"/>
                <w:sz w:val="24"/>
              </w:rPr>
            </w:pPr>
            <w:r>
              <w:rPr>
                <w:rFonts w:hint="eastAsia"/>
                <w:kern w:val="0"/>
                <w:sz w:val="24"/>
              </w:rPr>
              <w:t>（三）长期生产函数</w:t>
            </w:r>
          </w:p>
          <w:p>
            <w:pPr>
              <w:widowControl/>
              <w:snapToGrid w:val="0"/>
              <w:ind w:firstLine="480" w:firstLineChars="200"/>
              <w:jc w:val="left"/>
              <w:rPr>
                <w:kern w:val="0"/>
                <w:sz w:val="24"/>
              </w:rPr>
            </w:pPr>
            <w:r>
              <w:rPr>
                <w:rFonts w:hint="eastAsia"/>
                <w:kern w:val="0"/>
                <w:sz w:val="24"/>
              </w:rPr>
              <w:t>（四）规模报酬</w:t>
            </w:r>
          </w:p>
          <w:p>
            <w:pPr>
              <w:widowControl/>
              <w:snapToGrid w:val="0"/>
              <w:ind w:firstLine="480" w:firstLineChars="200"/>
              <w:jc w:val="left"/>
              <w:rPr>
                <w:rFonts w:hint="eastAsia"/>
                <w:kern w:val="0"/>
                <w:sz w:val="24"/>
              </w:rPr>
            </w:pPr>
            <w:r>
              <w:rPr>
                <w:rFonts w:hint="eastAsia"/>
                <w:kern w:val="0"/>
                <w:sz w:val="24"/>
              </w:rPr>
              <w:t>五、成本理论</w:t>
            </w:r>
          </w:p>
          <w:p>
            <w:pPr>
              <w:widowControl/>
              <w:snapToGrid w:val="0"/>
              <w:ind w:firstLine="480" w:firstLineChars="200"/>
              <w:jc w:val="left"/>
              <w:rPr>
                <w:rFonts w:hint="eastAsia"/>
                <w:kern w:val="0"/>
                <w:sz w:val="24"/>
              </w:rPr>
            </w:pPr>
            <w:r>
              <w:rPr>
                <w:rFonts w:hint="eastAsia"/>
                <w:kern w:val="0"/>
                <w:sz w:val="24"/>
              </w:rPr>
              <w:t>（一）机会成本与经济利润</w:t>
            </w:r>
          </w:p>
          <w:p>
            <w:pPr>
              <w:widowControl/>
              <w:snapToGrid w:val="0"/>
              <w:ind w:firstLine="480" w:firstLineChars="200"/>
              <w:jc w:val="left"/>
              <w:rPr>
                <w:kern w:val="0"/>
                <w:sz w:val="24"/>
              </w:rPr>
            </w:pPr>
            <w:r>
              <w:rPr>
                <w:rFonts w:hint="eastAsia"/>
                <w:kern w:val="0"/>
                <w:sz w:val="24"/>
              </w:rPr>
              <w:t>（二）成本最小化</w:t>
            </w:r>
          </w:p>
          <w:p>
            <w:pPr>
              <w:widowControl/>
              <w:snapToGrid w:val="0"/>
              <w:ind w:firstLine="480" w:firstLineChars="200"/>
              <w:jc w:val="left"/>
              <w:rPr>
                <w:rFonts w:hint="eastAsia"/>
                <w:kern w:val="0"/>
                <w:sz w:val="24"/>
              </w:rPr>
            </w:pPr>
            <w:r>
              <w:rPr>
                <w:rFonts w:hint="eastAsia"/>
                <w:kern w:val="0"/>
                <w:sz w:val="24"/>
              </w:rPr>
              <w:t>（三）短期成本曲线</w:t>
            </w:r>
          </w:p>
          <w:p>
            <w:pPr>
              <w:widowControl/>
              <w:snapToGrid w:val="0"/>
              <w:ind w:firstLine="480" w:firstLineChars="200"/>
              <w:jc w:val="left"/>
              <w:rPr>
                <w:kern w:val="0"/>
                <w:sz w:val="24"/>
              </w:rPr>
            </w:pPr>
            <w:r>
              <w:rPr>
                <w:rFonts w:hint="eastAsia"/>
                <w:kern w:val="0"/>
                <w:sz w:val="24"/>
              </w:rPr>
              <w:t>（四）长期成本曲线</w:t>
            </w:r>
          </w:p>
          <w:p>
            <w:pPr>
              <w:widowControl/>
              <w:snapToGrid w:val="0"/>
              <w:ind w:firstLine="480" w:firstLineChars="200"/>
              <w:jc w:val="left"/>
              <w:rPr>
                <w:kern w:val="0"/>
                <w:sz w:val="24"/>
              </w:rPr>
            </w:pPr>
            <w:r>
              <w:rPr>
                <w:rFonts w:hint="eastAsia"/>
                <w:kern w:val="0"/>
                <w:sz w:val="24"/>
              </w:rPr>
              <w:t>六、完全竞争市场</w:t>
            </w:r>
          </w:p>
          <w:p>
            <w:pPr>
              <w:widowControl/>
              <w:snapToGrid w:val="0"/>
              <w:ind w:firstLine="480" w:firstLineChars="200"/>
              <w:jc w:val="left"/>
              <w:rPr>
                <w:kern w:val="0"/>
                <w:sz w:val="24"/>
              </w:rPr>
            </w:pPr>
            <w:r>
              <w:rPr>
                <w:rFonts w:hint="eastAsia"/>
                <w:kern w:val="0"/>
                <w:sz w:val="24"/>
              </w:rPr>
              <w:t>（一）划分市场结构的标准与市场结构类型</w:t>
            </w:r>
          </w:p>
          <w:p>
            <w:pPr>
              <w:widowControl/>
              <w:snapToGrid w:val="0"/>
              <w:ind w:firstLine="480" w:firstLineChars="200"/>
              <w:jc w:val="left"/>
              <w:rPr>
                <w:kern w:val="0"/>
                <w:sz w:val="24"/>
              </w:rPr>
            </w:pPr>
            <w:r>
              <w:rPr>
                <w:rFonts w:hint="eastAsia"/>
                <w:kern w:val="0"/>
                <w:sz w:val="24"/>
              </w:rPr>
              <w:t>（二）完全竞争市场假设、价格、需求曲线、收益曲线、利润最大化</w:t>
            </w:r>
          </w:p>
          <w:p>
            <w:pPr>
              <w:widowControl/>
              <w:snapToGrid w:val="0"/>
              <w:ind w:firstLine="480" w:firstLineChars="200"/>
              <w:jc w:val="left"/>
              <w:rPr>
                <w:kern w:val="0"/>
                <w:sz w:val="24"/>
              </w:rPr>
            </w:pPr>
            <w:r>
              <w:rPr>
                <w:rFonts w:hint="eastAsia"/>
                <w:kern w:val="0"/>
                <w:sz w:val="24"/>
              </w:rPr>
              <w:t>（三）</w:t>
            </w:r>
            <w:r>
              <w:rPr>
                <w:rFonts w:hint="eastAsia"/>
                <w:spacing w:val="-8"/>
                <w:kern w:val="0"/>
                <w:sz w:val="24"/>
              </w:rPr>
              <w:t>完全竞争市场上的短期均衡与供给曲线。</w:t>
            </w:r>
          </w:p>
          <w:p>
            <w:pPr>
              <w:widowControl/>
              <w:snapToGrid w:val="0"/>
              <w:ind w:firstLine="480" w:firstLineChars="200"/>
              <w:jc w:val="left"/>
              <w:rPr>
                <w:kern w:val="0"/>
                <w:sz w:val="24"/>
              </w:rPr>
            </w:pPr>
            <w:r>
              <w:rPr>
                <w:rFonts w:hint="eastAsia"/>
                <w:kern w:val="0"/>
                <w:sz w:val="24"/>
              </w:rPr>
              <w:t>（四）完全竞争市场上的长期均衡与供给曲线</w:t>
            </w:r>
          </w:p>
          <w:p>
            <w:pPr>
              <w:widowControl/>
              <w:snapToGrid w:val="0"/>
              <w:ind w:firstLine="480" w:firstLineChars="200"/>
              <w:jc w:val="left"/>
              <w:rPr>
                <w:kern w:val="0"/>
                <w:sz w:val="24"/>
              </w:rPr>
            </w:pPr>
            <w:r>
              <w:rPr>
                <w:rFonts w:hint="eastAsia"/>
                <w:kern w:val="0"/>
                <w:sz w:val="24"/>
              </w:rPr>
              <w:t>（五）完全竞争市场的福利</w:t>
            </w:r>
          </w:p>
          <w:p>
            <w:pPr>
              <w:widowControl/>
              <w:snapToGrid w:val="0"/>
              <w:ind w:firstLine="480" w:firstLineChars="200"/>
              <w:jc w:val="left"/>
              <w:rPr>
                <w:kern w:val="0"/>
                <w:sz w:val="24"/>
              </w:rPr>
            </w:pPr>
            <w:r>
              <w:rPr>
                <w:rFonts w:hint="eastAsia"/>
                <w:kern w:val="0"/>
                <w:sz w:val="24"/>
              </w:rPr>
              <w:t>七、不完全竞争市场</w:t>
            </w:r>
          </w:p>
          <w:p>
            <w:pPr>
              <w:widowControl/>
              <w:snapToGrid w:val="0"/>
              <w:ind w:firstLine="480" w:firstLineChars="200"/>
              <w:jc w:val="left"/>
              <w:rPr>
                <w:kern w:val="0"/>
                <w:sz w:val="24"/>
              </w:rPr>
            </w:pPr>
            <w:r>
              <w:rPr>
                <w:rFonts w:hint="eastAsia"/>
                <w:kern w:val="0"/>
                <w:sz w:val="24"/>
              </w:rPr>
              <w:t>（一）完全垄断市场</w:t>
            </w:r>
          </w:p>
          <w:p>
            <w:pPr>
              <w:widowControl/>
              <w:snapToGrid w:val="0"/>
              <w:ind w:firstLine="480" w:firstLineChars="200"/>
              <w:jc w:val="left"/>
              <w:rPr>
                <w:kern w:val="0"/>
                <w:sz w:val="24"/>
              </w:rPr>
            </w:pPr>
            <w:r>
              <w:rPr>
                <w:rFonts w:hint="eastAsia"/>
                <w:kern w:val="0"/>
                <w:sz w:val="24"/>
              </w:rPr>
              <w:t>（二）垄断竞争市场</w:t>
            </w:r>
          </w:p>
          <w:p>
            <w:pPr>
              <w:widowControl/>
              <w:snapToGrid w:val="0"/>
              <w:ind w:firstLine="480" w:firstLineChars="200"/>
              <w:jc w:val="left"/>
              <w:rPr>
                <w:kern w:val="0"/>
                <w:sz w:val="24"/>
              </w:rPr>
            </w:pPr>
            <w:r>
              <w:rPr>
                <w:rFonts w:hint="eastAsia"/>
                <w:kern w:val="0"/>
                <w:sz w:val="24"/>
              </w:rPr>
              <w:t>（三）寡头市场</w:t>
            </w:r>
          </w:p>
          <w:p>
            <w:pPr>
              <w:widowControl/>
              <w:snapToGrid w:val="0"/>
              <w:ind w:firstLine="480" w:firstLineChars="200"/>
              <w:jc w:val="left"/>
              <w:rPr>
                <w:kern w:val="0"/>
                <w:sz w:val="24"/>
              </w:rPr>
            </w:pPr>
            <w:r>
              <w:rPr>
                <w:rFonts w:hint="eastAsia"/>
                <w:kern w:val="0"/>
                <w:sz w:val="24"/>
              </w:rPr>
              <w:t>八、生产要素理论</w:t>
            </w:r>
          </w:p>
          <w:p>
            <w:pPr>
              <w:widowControl/>
              <w:snapToGrid w:val="0"/>
              <w:ind w:firstLine="480" w:firstLineChars="200"/>
              <w:jc w:val="left"/>
              <w:rPr>
                <w:kern w:val="0"/>
                <w:sz w:val="24"/>
              </w:rPr>
            </w:pPr>
            <w:r>
              <w:rPr>
                <w:rFonts w:hint="eastAsia"/>
                <w:kern w:val="0"/>
                <w:sz w:val="24"/>
              </w:rPr>
              <w:t>（一）完全竞争厂商对生产要素的需求曲线</w:t>
            </w:r>
          </w:p>
          <w:p>
            <w:pPr>
              <w:widowControl/>
              <w:snapToGrid w:val="0"/>
              <w:ind w:firstLine="480" w:firstLineChars="200"/>
              <w:jc w:val="left"/>
              <w:rPr>
                <w:kern w:val="0"/>
                <w:sz w:val="24"/>
              </w:rPr>
            </w:pPr>
            <w:r>
              <w:rPr>
                <w:rFonts w:hint="eastAsia"/>
                <w:kern w:val="0"/>
                <w:sz w:val="24"/>
              </w:rPr>
              <w:t>（二）劳动的供给曲线</w:t>
            </w:r>
          </w:p>
          <w:p>
            <w:pPr>
              <w:widowControl/>
              <w:snapToGrid w:val="0"/>
              <w:ind w:firstLine="480" w:firstLineChars="200"/>
              <w:jc w:val="left"/>
              <w:rPr>
                <w:kern w:val="0"/>
                <w:sz w:val="24"/>
              </w:rPr>
            </w:pPr>
            <w:r>
              <w:rPr>
                <w:rFonts w:hint="eastAsia"/>
                <w:kern w:val="0"/>
                <w:sz w:val="24"/>
              </w:rPr>
              <w:t>（三）地租的决定</w:t>
            </w:r>
          </w:p>
          <w:p>
            <w:pPr>
              <w:widowControl/>
              <w:snapToGrid w:val="0"/>
              <w:ind w:firstLine="480" w:firstLineChars="200"/>
              <w:jc w:val="left"/>
              <w:rPr>
                <w:rFonts w:hint="eastAsia"/>
                <w:kern w:val="0"/>
                <w:sz w:val="24"/>
              </w:rPr>
            </w:pPr>
            <w:r>
              <w:rPr>
                <w:rFonts w:hint="eastAsia"/>
                <w:kern w:val="0"/>
                <w:sz w:val="24"/>
              </w:rPr>
              <w:t>（四）资本与利息</w:t>
            </w:r>
          </w:p>
          <w:p>
            <w:pPr>
              <w:widowControl/>
              <w:snapToGrid w:val="0"/>
              <w:ind w:firstLine="480" w:firstLineChars="200"/>
              <w:jc w:val="left"/>
              <w:rPr>
                <w:kern w:val="0"/>
                <w:sz w:val="24"/>
              </w:rPr>
            </w:pPr>
            <w:r>
              <w:rPr>
                <w:rFonts w:hint="eastAsia"/>
                <w:kern w:val="0"/>
                <w:sz w:val="24"/>
              </w:rPr>
              <w:t>（五）洛伦兹曲线与基尼系数</w:t>
            </w:r>
          </w:p>
          <w:p>
            <w:pPr>
              <w:widowControl/>
              <w:snapToGrid w:val="0"/>
              <w:ind w:firstLine="480" w:firstLineChars="200"/>
              <w:jc w:val="left"/>
              <w:rPr>
                <w:rFonts w:hint="eastAsia"/>
                <w:kern w:val="0"/>
                <w:sz w:val="24"/>
              </w:rPr>
            </w:pPr>
            <w:r>
              <w:rPr>
                <w:kern w:val="0"/>
                <w:sz w:val="24"/>
              </w:rPr>
              <w:t>九</w:t>
            </w:r>
            <w:r>
              <w:rPr>
                <w:rFonts w:hint="eastAsia"/>
                <w:kern w:val="0"/>
                <w:sz w:val="24"/>
              </w:rPr>
              <w:t>、</w:t>
            </w:r>
            <w:r>
              <w:rPr>
                <w:kern w:val="0"/>
                <w:sz w:val="24"/>
              </w:rPr>
              <w:t>一般均衡与福利经济学</w:t>
            </w:r>
          </w:p>
          <w:p>
            <w:pPr>
              <w:widowControl/>
              <w:snapToGrid w:val="0"/>
              <w:ind w:firstLine="480" w:firstLineChars="200"/>
              <w:jc w:val="left"/>
              <w:rPr>
                <w:kern w:val="0"/>
                <w:sz w:val="24"/>
              </w:rPr>
            </w:pPr>
            <w:r>
              <w:rPr>
                <w:rFonts w:hint="eastAsia"/>
                <w:kern w:val="0"/>
                <w:sz w:val="24"/>
              </w:rPr>
              <w:t>（一）</w:t>
            </w:r>
            <w:r>
              <w:rPr>
                <w:kern w:val="0"/>
                <w:sz w:val="24"/>
              </w:rPr>
              <w:t xml:space="preserve">瓦尔拉的一般均衡理论 </w:t>
            </w:r>
          </w:p>
          <w:p>
            <w:pPr>
              <w:widowControl/>
              <w:snapToGrid w:val="0"/>
              <w:ind w:firstLine="480" w:firstLineChars="200"/>
              <w:jc w:val="left"/>
              <w:rPr>
                <w:rFonts w:hint="eastAsia"/>
                <w:kern w:val="0"/>
                <w:sz w:val="24"/>
              </w:rPr>
            </w:pPr>
            <w:r>
              <w:rPr>
                <w:rFonts w:hint="eastAsia"/>
                <w:kern w:val="0"/>
                <w:sz w:val="24"/>
              </w:rPr>
              <w:t>（二）生产与交换的帕累托最优</w:t>
            </w:r>
          </w:p>
          <w:p>
            <w:pPr>
              <w:widowControl/>
              <w:snapToGrid w:val="0"/>
              <w:ind w:firstLine="480" w:firstLineChars="200"/>
              <w:jc w:val="left"/>
              <w:rPr>
                <w:rFonts w:hint="eastAsia"/>
                <w:kern w:val="0"/>
                <w:sz w:val="24"/>
              </w:rPr>
            </w:pPr>
            <w:r>
              <w:rPr>
                <w:rFonts w:hint="eastAsia"/>
                <w:kern w:val="0"/>
                <w:sz w:val="24"/>
              </w:rPr>
              <w:t>（三）</w:t>
            </w:r>
            <w:r>
              <w:rPr>
                <w:kern w:val="0"/>
                <w:sz w:val="24"/>
              </w:rPr>
              <w:t>完全竞争和帕累托最优</w:t>
            </w:r>
          </w:p>
          <w:p>
            <w:pPr>
              <w:widowControl/>
              <w:snapToGrid w:val="0"/>
              <w:ind w:firstLine="480" w:firstLineChars="200"/>
              <w:jc w:val="left"/>
              <w:rPr>
                <w:rFonts w:hint="eastAsia"/>
                <w:kern w:val="0"/>
                <w:sz w:val="24"/>
              </w:rPr>
            </w:pPr>
            <w:r>
              <w:rPr>
                <w:rFonts w:hint="eastAsia"/>
                <w:kern w:val="0"/>
                <w:sz w:val="24"/>
              </w:rPr>
              <w:t>（四）社会福利函数</w:t>
            </w:r>
          </w:p>
          <w:p>
            <w:pPr>
              <w:widowControl/>
              <w:snapToGrid w:val="0"/>
              <w:ind w:firstLine="480" w:firstLineChars="200"/>
              <w:jc w:val="left"/>
              <w:rPr>
                <w:rFonts w:hint="eastAsia"/>
                <w:kern w:val="0"/>
                <w:sz w:val="24"/>
              </w:rPr>
            </w:pPr>
            <w:r>
              <w:rPr>
                <w:rFonts w:hint="eastAsia"/>
                <w:kern w:val="0"/>
                <w:sz w:val="24"/>
              </w:rPr>
              <w:t>（五）效率与公平</w:t>
            </w:r>
          </w:p>
          <w:p>
            <w:pPr>
              <w:widowControl/>
              <w:snapToGrid w:val="0"/>
              <w:ind w:firstLine="480" w:firstLineChars="200"/>
              <w:jc w:val="left"/>
              <w:rPr>
                <w:kern w:val="0"/>
                <w:sz w:val="24"/>
              </w:rPr>
            </w:pPr>
            <w:r>
              <w:rPr>
                <w:rFonts w:hint="eastAsia"/>
                <w:kern w:val="0"/>
                <w:sz w:val="24"/>
              </w:rPr>
              <w:t>十、市场失灵与微观经济政策</w:t>
            </w:r>
          </w:p>
          <w:p>
            <w:pPr>
              <w:widowControl/>
              <w:snapToGrid w:val="0"/>
              <w:ind w:firstLine="480" w:firstLineChars="200"/>
              <w:jc w:val="left"/>
              <w:rPr>
                <w:kern w:val="0"/>
                <w:sz w:val="24"/>
              </w:rPr>
            </w:pPr>
            <w:r>
              <w:rPr>
                <w:rFonts w:hint="eastAsia"/>
                <w:kern w:val="0"/>
                <w:sz w:val="24"/>
              </w:rPr>
              <w:t>（一）不完全竞争</w:t>
            </w:r>
          </w:p>
          <w:p>
            <w:pPr>
              <w:widowControl/>
              <w:snapToGrid w:val="0"/>
              <w:ind w:firstLine="480" w:firstLineChars="200"/>
              <w:jc w:val="left"/>
              <w:rPr>
                <w:kern w:val="0"/>
                <w:sz w:val="24"/>
              </w:rPr>
            </w:pPr>
            <w:r>
              <w:rPr>
                <w:rFonts w:hint="eastAsia"/>
                <w:kern w:val="0"/>
                <w:sz w:val="24"/>
              </w:rPr>
              <w:t>（二）外部影响</w:t>
            </w:r>
          </w:p>
          <w:p>
            <w:pPr>
              <w:widowControl/>
              <w:snapToGrid w:val="0"/>
              <w:ind w:firstLine="480" w:firstLineChars="200"/>
              <w:jc w:val="left"/>
              <w:rPr>
                <w:rFonts w:hint="eastAsia"/>
                <w:kern w:val="0"/>
                <w:sz w:val="24"/>
              </w:rPr>
            </w:pPr>
            <w:r>
              <w:rPr>
                <w:rFonts w:hint="eastAsia"/>
                <w:kern w:val="0"/>
                <w:sz w:val="24"/>
              </w:rPr>
              <w:t>（三）公共物品与公共资源</w:t>
            </w:r>
          </w:p>
          <w:p>
            <w:pPr>
              <w:widowControl/>
              <w:snapToGrid w:val="0"/>
              <w:ind w:firstLine="480" w:firstLineChars="200"/>
              <w:jc w:val="left"/>
              <w:rPr>
                <w:kern w:val="0"/>
                <w:sz w:val="24"/>
              </w:rPr>
            </w:pPr>
            <w:r>
              <w:rPr>
                <w:rFonts w:hint="eastAsia"/>
                <w:kern w:val="0"/>
                <w:sz w:val="24"/>
              </w:rPr>
              <w:t>（四）信息的不完全与不对称</w:t>
            </w:r>
          </w:p>
          <w:p>
            <w:pPr>
              <w:widowControl/>
              <w:snapToGrid w:val="0"/>
              <w:ind w:firstLine="480" w:firstLineChars="200"/>
              <w:jc w:val="left"/>
              <w:rPr>
                <w:kern w:val="0"/>
                <w:sz w:val="24"/>
              </w:rPr>
            </w:pPr>
            <w:r>
              <w:rPr>
                <w:rFonts w:hint="eastAsia"/>
                <w:kern w:val="0"/>
                <w:sz w:val="24"/>
              </w:rPr>
              <w:t>十一、国民收入核算</w:t>
            </w:r>
          </w:p>
          <w:p>
            <w:pPr>
              <w:widowControl/>
              <w:snapToGrid w:val="0"/>
              <w:ind w:firstLine="480" w:firstLineChars="200"/>
              <w:jc w:val="left"/>
              <w:rPr>
                <w:kern w:val="0"/>
                <w:sz w:val="24"/>
              </w:rPr>
            </w:pPr>
            <w:r>
              <w:rPr>
                <w:rFonts w:hint="eastAsia"/>
                <w:kern w:val="0"/>
                <w:sz w:val="24"/>
              </w:rPr>
              <w:t>（一）国内生产总值与国民生产总值</w:t>
            </w:r>
          </w:p>
          <w:p>
            <w:pPr>
              <w:widowControl/>
              <w:snapToGrid w:val="0"/>
              <w:ind w:firstLine="480" w:firstLineChars="200"/>
              <w:jc w:val="left"/>
              <w:rPr>
                <w:kern w:val="0"/>
                <w:sz w:val="24"/>
              </w:rPr>
            </w:pPr>
            <w:r>
              <w:rPr>
                <w:rFonts w:hint="eastAsia"/>
                <w:kern w:val="0"/>
                <w:sz w:val="24"/>
              </w:rPr>
              <w:t>（二）GDP的核算</w:t>
            </w:r>
          </w:p>
          <w:p>
            <w:pPr>
              <w:widowControl/>
              <w:snapToGrid w:val="0"/>
              <w:ind w:firstLine="480" w:firstLineChars="200"/>
              <w:jc w:val="left"/>
              <w:rPr>
                <w:kern w:val="0"/>
                <w:sz w:val="24"/>
              </w:rPr>
            </w:pPr>
            <w:r>
              <w:rPr>
                <w:rFonts w:hint="eastAsia"/>
                <w:kern w:val="0"/>
                <w:sz w:val="24"/>
              </w:rPr>
              <w:t>（三）</w:t>
            </w:r>
            <w:r>
              <w:rPr>
                <w:kern w:val="0"/>
                <w:sz w:val="24"/>
              </w:rPr>
              <w:t xml:space="preserve">国民收入核算中的其他总量 </w:t>
            </w:r>
          </w:p>
          <w:p>
            <w:pPr>
              <w:widowControl/>
              <w:snapToGrid w:val="0"/>
              <w:ind w:firstLine="480" w:firstLineChars="200"/>
              <w:jc w:val="left"/>
              <w:rPr>
                <w:rFonts w:hint="eastAsia"/>
                <w:kern w:val="0"/>
                <w:sz w:val="24"/>
              </w:rPr>
            </w:pPr>
            <w:r>
              <w:rPr>
                <w:rFonts w:hint="eastAsia"/>
                <w:kern w:val="0"/>
                <w:sz w:val="24"/>
              </w:rPr>
              <w:t>十二、国民收入的决定：收入支出模型</w:t>
            </w:r>
          </w:p>
          <w:p>
            <w:pPr>
              <w:widowControl/>
              <w:snapToGrid w:val="0"/>
              <w:ind w:firstLine="480" w:firstLineChars="200"/>
              <w:jc w:val="left"/>
              <w:rPr>
                <w:kern w:val="0"/>
                <w:sz w:val="24"/>
              </w:rPr>
            </w:pPr>
            <w:r>
              <w:rPr>
                <w:rFonts w:hint="eastAsia"/>
                <w:kern w:val="0"/>
                <w:sz w:val="24"/>
              </w:rPr>
              <w:t>（一）</w:t>
            </w:r>
            <w:r>
              <w:rPr>
                <w:kern w:val="0"/>
                <w:sz w:val="24"/>
              </w:rPr>
              <w:t xml:space="preserve">凯恩斯的消费理论与消费函数 </w:t>
            </w:r>
          </w:p>
          <w:p>
            <w:pPr>
              <w:widowControl/>
              <w:snapToGrid w:val="0"/>
              <w:ind w:firstLine="480" w:firstLineChars="200"/>
              <w:jc w:val="left"/>
              <w:rPr>
                <w:kern w:val="0"/>
                <w:sz w:val="24"/>
              </w:rPr>
            </w:pPr>
            <w:r>
              <w:rPr>
                <w:rFonts w:hint="eastAsia"/>
                <w:kern w:val="0"/>
                <w:sz w:val="24"/>
              </w:rPr>
              <w:t>（二）</w:t>
            </w:r>
            <w:r>
              <w:rPr>
                <w:kern w:val="0"/>
                <w:sz w:val="24"/>
              </w:rPr>
              <w:t xml:space="preserve">两部门经济中国民收入的决定 </w:t>
            </w:r>
          </w:p>
          <w:p>
            <w:pPr>
              <w:widowControl/>
              <w:snapToGrid w:val="0"/>
              <w:ind w:firstLine="480" w:firstLineChars="200"/>
              <w:jc w:val="left"/>
              <w:rPr>
                <w:kern w:val="0"/>
                <w:sz w:val="24"/>
              </w:rPr>
            </w:pPr>
            <w:r>
              <w:rPr>
                <w:rFonts w:hint="eastAsia"/>
                <w:kern w:val="0"/>
                <w:sz w:val="24"/>
              </w:rPr>
              <w:t>（三）乘数理论</w:t>
            </w:r>
            <w:r>
              <w:rPr>
                <w:kern w:val="0"/>
                <w:sz w:val="24"/>
              </w:rPr>
              <w:t xml:space="preserve"> </w:t>
            </w:r>
          </w:p>
          <w:p>
            <w:pPr>
              <w:widowControl/>
              <w:snapToGrid w:val="0"/>
              <w:ind w:firstLine="480" w:firstLineChars="200"/>
              <w:jc w:val="left"/>
              <w:rPr>
                <w:kern w:val="0"/>
                <w:sz w:val="24"/>
              </w:rPr>
            </w:pPr>
            <w:r>
              <w:rPr>
                <w:rFonts w:hint="eastAsia"/>
                <w:kern w:val="0"/>
                <w:sz w:val="24"/>
              </w:rPr>
              <w:t>（四）</w:t>
            </w:r>
            <w:r>
              <w:rPr>
                <w:kern w:val="0"/>
                <w:sz w:val="24"/>
              </w:rPr>
              <w:t xml:space="preserve">三部门经济中国民收入的决定  </w:t>
            </w:r>
          </w:p>
          <w:p>
            <w:pPr>
              <w:widowControl/>
              <w:snapToGrid w:val="0"/>
              <w:ind w:firstLine="480" w:firstLineChars="200"/>
              <w:jc w:val="left"/>
              <w:rPr>
                <w:rFonts w:hint="eastAsia"/>
                <w:kern w:val="0"/>
                <w:sz w:val="24"/>
              </w:rPr>
            </w:pPr>
            <w:r>
              <w:rPr>
                <w:rFonts w:hint="eastAsia"/>
                <w:kern w:val="0"/>
                <w:sz w:val="24"/>
              </w:rPr>
              <w:t>（五）</w:t>
            </w:r>
            <w:r>
              <w:rPr>
                <w:kern w:val="0"/>
                <w:sz w:val="24"/>
              </w:rPr>
              <w:t xml:space="preserve">四部门经济中国民收入的决定 </w:t>
            </w:r>
          </w:p>
          <w:p>
            <w:pPr>
              <w:widowControl/>
              <w:snapToGrid w:val="0"/>
              <w:ind w:firstLine="480" w:firstLineChars="200"/>
              <w:jc w:val="left"/>
              <w:rPr>
                <w:rFonts w:hint="eastAsia"/>
                <w:kern w:val="0"/>
                <w:sz w:val="24"/>
              </w:rPr>
            </w:pPr>
            <w:r>
              <w:rPr>
                <w:kern w:val="0"/>
                <w:sz w:val="24"/>
              </w:rPr>
              <w:t>十三</w:t>
            </w:r>
            <w:r>
              <w:rPr>
                <w:rFonts w:hint="eastAsia"/>
                <w:kern w:val="0"/>
                <w:sz w:val="24"/>
              </w:rPr>
              <w:t>、</w:t>
            </w:r>
            <w:r>
              <w:rPr>
                <w:kern w:val="0"/>
                <w:sz w:val="24"/>
              </w:rPr>
              <w:t xml:space="preserve">国民收入的决定：IS—LM模型 </w:t>
            </w:r>
          </w:p>
          <w:p>
            <w:pPr>
              <w:widowControl/>
              <w:snapToGrid w:val="0"/>
              <w:ind w:firstLine="480" w:firstLineChars="200"/>
              <w:jc w:val="left"/>
              <w:rPr>
                <w:kern w:val="0"/>
                <w:sz w:val="24"/>
              </w:rPr>
            </w:pPr>
            <w:r>
              <w:rPr>
                <w:rFonts w:hint="eastAsia"/>
                <w:kern w:val="0"/>
                <w:sz w:val="24"/>
              </w:rPr>
              <w:t>（一）</w:t>
            </w:r>
            <w:r>
              <w:rPr>
                <w:kern w:val="0"/>
                <w:sz w:val="24"/>
              </w:rPr>
              <w:t xml:space="preserve">利率、资本的边际效率与投资 </w:t>
            </w:r>
          </w:p>
          <w:p>
            <w:pPr>
              <w:widowControl/>
              <w:snapToGrid w:val="0"/>
              <w:ind w:firstLine="480" w:firstLineChars="200"/>
              <w:jc w:val="left"/>
              <w:rPr>
                <w:kern w:val="0"/>
                <w:sz w:val="24"/>
              </w:rPr>
            </w:pPr>
            <w:r>
              <w:rPr>
                <w:rFonts w:hint="eastAsia"/>
                <w:kern w:val="0"/>
                <w:sz w:val="24"/>
              </w:rPr>
              <w:t>（二）</w:t>
            </w:r>
            <w:r>
              <w:rPr>
                <w:kern w:val="0"/>
                <w:sz w:val="24"/>
              </w:rPr>
              <w:t xml:space="preserve">产品市场的均衡：IS曲线 </w:t>
            </w:r>
          </w:p>
          <w:p>
            <w:pPr>
              <w:widowControl/>
              <w:snapToGrid w:val="0"/>
              <w:ind w:firstLine="480" w:firstLineChars="200"/>
              <w:jc w:val="left"/>
              <w:rPr>
                <w:kern w:val="0"/>
                <w:sz w:val="24"/>
              </w:rPr>
            </w:pPr>
            <w:r>
              <w:rPr>
                <w:rFonts w:hint="eastAsia"/>
                <w:kern w:val="0"/>
                <w:sz w:val="24"/>
              </w:rPr>
              <w:t>（三）</w:t>
            </w:r>
            <w:r>
              <w:rPr>
                <w:kern w:val="0"/>
                <w:sz w:val="24"/>
              </w:rPr>
              <w:t xml:space="preserve">货币市场的均衡：LM曲线  </w:t>
            </w:r>
          </w:p>
          <w:p>
            <w:pPr>
              <w:widowControl/>
              <w:snapToGrid w:val="0"/>
              <w:ind w:firstLine="480" w:firstLineChars="200"/>
              <w:jc w:val="left"/>
              <w:rPr>
                <w:rFonts w:hint="eastAsia"/>
                <w:kern w:val="0"/>
                <w:sz w:val="24"/>
              </w:rPr>
            </w:pPr>
            <w:r>
              <w:rPr>
                <w:rFonts w:hint="eastAsia"/>
                <w:kern w:val="0"/>
                <w:sz w:val="24"/>
              </w:rPr>
              <w:t>（四）</w:t>
            </w:r>
            <w:r>
              <w:rPr>
                <w:kern w:val="0"/>
                <w:sz w:val="24"/>
              </w:rPr>
              <w:t xml:space="preserve">产品市场与货币市场的同时均衡：IS—LM模型  </w:t>
            </w:r>
          </w:p>
          <w:p>
            <w:pPr>
              <w:widowControl/>
              <w:snapToGrid w:val="0"/>
              <w:ind w:firstLine="480" w:firstLineChars="200"/>
              <w:jc w:val="left"/>
              <w:rPr>
                <w:kern w:val="0"/>
                <w:sz w:val="24"/>
              </w:rPr>
            </w:pPr>
            <w:r>
              <w:rPr>
                <w:rFonts w:hint="eastAsia"/>
                <w:kern w:val="0"/>
                <w:sz w:val="24"/>
              </w:rPr>
              <w:t>十四、总需求总供给分析</w:t>
            </w:r>
          </w:p>
          <w:p>
            <w:pPr>
              <w:widowControl/>
              <w:snapToGrid w:val="0"/>
              <w:ind w:firstLine="480" w:firstLineChars="200"/>
              <w:jc w:val="left"/>
              <w:rPr>
                <w:kern w:val="0"/>
                <w:sz w:val="24"/>
              </w:rPr>
            </w:pPr>
            <w:r>
              <w:rPr>
                <w:rFonts w:hint="eastAsia"/>
                <w:kern w:val="0"/>
                <w:sz w:val="24"/>
              </w:rPr>
              <w:t>（一）总供给曲线</w:t>
            </w:r>
          </w:p>
          <w:p>
            <w:pPr>
              <w:widowControl/>
              <w:snapToGrid w:val="0"/>
              <w:ind w:firstLine="480" w:firstLineChars="200"/>
              <w:jc w:val="left"/>
              <w:rPr>
                <w:kern w:val="0"/>
                <w:sz w:val="24"/>
              </w:rPr>
            </w:pPr>
            <w:r>
              <w:rPr>
                <w:rFonts w:hint="eastAsia"/>
                <w:kern w:val="0"/>
                <w:sz w:val="24"/>
              </w:rPr>
              <w:t>（二）总需求曲线</w:t>
            </w:r>
          </w:p>
          <w:p>
            <w:pPr>
              <w:widowControl/>
              <w:snapToGrid w:val="0"/>
              <w:ind w:firstLine="480" w:firstLineChars="200"/>
              <w:jc w:val="left"/>
              <w:rPr>
                <w:kern w:val="0"/>
                <w:sz w:val="24"/>
              </w:rPr>
            </w:pPr>
            <w:r>
              <w:rPr>
                <w:rFonts w:hint="eastAsia"/>
                <w:kern w:val="0"/>
                <w:sz w:val="24"/>
              </w:rPr>
              <w:t>（三）总需求与总供给模型</w:t>
            </w:r>
          </w:p>
          <w:p>
            <w:pPr>
              <w:widowControl/>
              <w:snapToGrid w:val="0"/>
              <w:ind w:firstLine="480" w:firstLineChars="200"/>
              <w:jc w:val="left"/>
              <w:rPr>
                <w:rFonts w:hint="eastAsia"/>
                <w:kern w:val="0"/>
                <w:sz w:val="24"/>
              </w:rPr>
            </w:pPr>
            <w:r>
              <w:rPr>
                <w:rFonts w:hint="eastAsia"/>
                <w:kern w:val="0"/>
                <w:sz w:val="24"/>
              </w:rPr>
              <w:t>十五、失业与通货膨胀</w:t>
            </w:r>
          </w:p>
          <w:p>
            <w:pPr>
              <w:widowControl/>
              <w:snapToGrid w:val="0"/>
              <w:ind w:firstLine="480" w:firstLineChars="200"/>
              <w:jc w:val="left"/>
              <w:rPr>
                <w:rFonts w:hint="eastAsia"/>
                <w:kern w:val="0"/>
                <w:sz w:val="24"/>
              </w:rPr>
            </w:pPr>
            <w:r>
              <w:rPr>
                <w:rFonts w:hint="eastAsia"/>
                <w:kern w:val="0"/>
                <w:sz w:val="24"/>
              </w:rPr>
              <w:t>（一）失业</w:t>
            </w:r>
          </w:p>
          <w:p>
            <w:pPr>
              <w:widowControl/>
              <w:snapToGrid w:val="0"/>
              <w:ind w:firstLine="480" w:firstLineChars="200"/>
              <w:jc w:val="left"/>
              <w:rPr>
                <w:rFonts w:hint="eastAsia"/>
                <w:kern w:val="0"/>
                <w:sz w:val="24"/>
              </w:rPr>
            </w:pPr>
            <w:r>
              <w:rPr>
                <w:rFonts w:hint="eastAsia"/>
                <w:kern w:val="0"/>
                <w:sz w:val="24"/>
              </w:rPr>
              <w:t>（二）通货膨胀</w:t>
            </w:r>
          </w:p>
          <w:p>
            <w:pPr>
              <w:widowControl/>
              <w:snapToGrid w:val="0"/>
              <w:ind w:firstLine="480" w:firstLineChars="200"/>
              <w:jc w:val="left"/>
              <w:rPr>
                <w:rFonts w:hint="eastAsia"/>
                <w:kern w:val="0"/>
                <w:sz w:val="24"/>
              </w:rPr>
            </w:pPr>
            <w:r>
              <w:rPr>
                <w:rFonts w:hint="eastAsia"/>
                <w:kern w:val="0"/>
                <w:sz w:val="24"/>
              </w:rPr>
              <w:t>（三）失业与通货膨胀的关系-菲利普斯曲线</w:t>
            </w:r>
          </w:p>
          <w:p>
            <w:pPr>
              <w:widowControl/>
              <w:snapToGrid w:val="0"/>
              <w:ind w:firstLine="480" w:firstLineChars="200"/>
              <w:jc w:val="left"/>
              <w:rPr>
                <w:kern w:val="0"/>
                <w:sz w:val="24"/>
              </w:rPr>
            </w:pPr>
            <w:r>
              <w:rPr>
                <w:rFonts w:hint="eastAsia"/>
                <w:kern w:val="0"/>
                <w:sz w:val="24"/>
              </w:rPr>
              <w:t>十六、宏观经济政策</w:t>
            </w:r>
          </w:p>
          <w:p>
            <w:pPr>
              <w:widowControl/>
              <w:snapToGrid w:val="0"/>
              <w:ind w:firstLine="480" w:firstLineChars="200"/>
              <w:jc w:val="left"/>
              <w:rPr>
                <w:kern w:val="0"/>
                <w:sz w:val="24"/>
              </w:rPr>
            </w:pPr>
            <w:r>
              <w:rPr>
                <w:rFonts w:hint="eastAsia"/>
                <w:kern w:val="0"/>
                <w:sz w:val="24"/>
              </w:rPr>
              <w:t>（一）宏观经济政策概述</w:t>
            </w:r>
          </w:p>
          <w:p>
            <w:pPr>
              <w:widowControl/>
              <w:snapToGrid w:val="0"/>
              <w:ind w:firstLine="480" w:firstLineChars="200"/>
              <w:jc w:val="left"/>
              <w:rPr>
                <w:kern w:val="0"/>
                <w:sz w:val="24"/>
              </w:rPr>
            </w:pPr>
            <w:r>
              <w:rPr>
                <w:rFonts w:hint="eastAsia"/>
                <w:kern w:val="0"/>
                <w:sz w:val="24"/>
              </w:rPr>
              <w:t>（二）财政政策</w:t>
            </w:r>
          </w:p>
          <w:p>
            <w:pPr>
              <w:widowControl/>
              <w:snapToGrid w:val="0"/>
              <w:ind w:firstLine="480" w:firstLineChars="200"/>
              <w:jc w:val="left"/>
              <w:rPr>
                <w:kern w:val="0"/>
                <w:sz w:val="24"/>
              </w:rPr>
            </w:pPr>
            <w:r>
              <w:rPr>
                <w:rFonts w:hint="eastAsia"/>
                <w:kern w:val="0"/>
                <w:sz w:val="24"/>
              </w:rPr>
              <w:t>（三）货币政策</w:t>
            </w:r>
          </w:p>
          <w:p>
            <w:pPr>
              <w:widowControl/>
              <w:snapToGrid w:val="0"/>
              <w:ind w:firstLine="480" w:firstLineChars="200"/>
              <w:jc w:val="left"/>
              <w:rPr>
                <w:rFonts w:hint="eastAsia"/>
                <w:kern w:val="0"/>
                <w:sz w:val="24"/>
              </w:rPr>
            </w:pPr>
            <w:r>
              <w:rPr>
                <w:rFonts w:hint="eastAsia"/>
                <w:kern w:val="0"/>
                <w:sz w:val="24"/>
              </w:rPr>
              <w:t>（四）财政政策和货币政策的配合</w:t>
            </w:r>
          </w:p>
          <w:p>
            <w:pPr>
              <w:widowControl/>
              <w:snapToGrid w:val="0"/>
              <w:ind w:firstLine="480" w:firstLineChars="200"/>
              <w:jc w:val="left"/>
              <w:rPr>
                <w:rFonts w:hint="eastAsia"/>
                <w:kern w:val="0"/>
                <w:sz w:val="24"/>
              </w:rPr>
            </w:pPr>
            <w:r>
              <w:rPr>
                <w:rFonts w:hint="eastAsia"/>
                <w:kern w:val="0"/>
                <w:sz w:val="24"/>
              </w:rPr>
              <w:t>（五）供给管理政策</w:t>
            </w:r>
          </w:p>
          <w:p>
            <w:pPr>
              <w:widowControl/>
              <w:snapToGrid w:val="0"/>
              <w:ind w:firstLine="480" w:firstLineChars="200"/>
              <w:jc w:val="left"/>
              <w:rPr>
                <w:rFonts w:hint="eastAsia"/>
                <w:kern w:val="0"/>
                <w:sz w:val="24"/>
              </w:rPr>
            </w:pPr>
            <w:r>
              <w:rPr>
                <w:rFonts w:hint="eastAsia"/>
                <w:kern w:val="0"/>
                <w:sz w:val="24"/>
              </w:rPr>
              <w:t>十七、开放条件下的宏观经济学</w:t>
            </w:r>
          </w:p>
          <w:p>
            <w:pPr>
              <w:widowControl/>
              <w:snapToGrid w:val="0"/>
              <w:ind w:firstLine="480" w:firstLineChars="200"/>
              <w:jc w:val="left"/>
              <w:rPr>
                <w:rFonts w:hint="eastAsia"/>
                <w:kern w:val="0"/>
                <w:sz w:val="24"/>
              </w:rPr>
            </w:pPr>
            <w:r>
              <w:rPr>
                <w:rFonts w:hint="eastAsia"/>
                <w:kern w:val="0"/>
                <w:sz w:val="24"/>
              </w:rPr>
              <w:t>（一）汇率与国际收支</w:t>
            </w:r>
          </w:p>
          <w:p>
            <w:pPr>
              <w:widowControl/>
              <w:snapToGrid w:val="0"/>
              <w:ind w:firstLine="480" w:firstLineChars="200"/>
              <w:jc w:val="left"/>
              <w:rPr>
                <w:rFonts w:hint="eastAsia"/>
                <w:kern w:val="0"/>
                <w:sz w:val="24"/>
              </w:rPr>
            </w:pPr>
            <w:r>
              <w:rPr>
                <w:rFonts w:hint="eastAsia"/>
                <w:kern w:val="0"/>
                <w:sz w:val="24"/>
              </w:rPr>
              <w:t>（二）蒙代尔-弗莱明模型</w:t>
            </w:r>
          </w:p>
          <w:p>
            <w:pPr>
              <w:widowControl/>
              <w:snapToGrid w:val="0"/>
              <w:ind w:firstLine="480" w:firstLineChars="200"/>
              <w:jc w:val="left"/>
              <w:rPr>
                <w:rFonts w:hint="eastAsia"/>
                <w:kern w:val="0"/>
                <w:sz w:val="24"/>
              </w:rPr>
            </w:pPr>
            <w:r>
              <w:rPr>
                <w:rFonts w:hint="eastAsia"/>
                <w:kern w:val="0"/>
                <w:sz w:val="24"/>
              </w:rPr>
              <w:t>（三）南北经济分析</w:t>
            </w:r>
          </w:p>
          <w:p>
            <w:pPr>
              <w:widowControl/>
              <w:snapToGrid w:val="0"/>
              <w:ind w:firstLine="480" w:firstLineChars="200"/>
              <w:jc w:val="left"/>
              <w:rPr>
                <w:kern w:val="0"/>
                <w:sz w:val="24"/>
              </w:rPr>
            </w:pPr>
            <w:r>
              <w:rPr>
                <w:rFonts w:hint="eastAsia"/>
                <w:kern w:val="0"/>
                <w:sz w:val="24"/>
              </w:rPr>
              <w:t>十八、经济增长和经济周期</w:t>
            </w:r>
          </w:p>
          <w:p>
            <w:pPr>
              <w:widowControl/>
              <w:snapToGrid w:val="0"/>
              <w:ind w:firstLine="480" w:firstLineChars="200"/>
              <w:jc w:val="left"/>
              <w:rPr>
                <w:rFonts w:hint="eastAsia"/>
                <w:kern w:val="0"/>
                <w:sz w:val="24"/>
              </w:rPr>
            </w:pPr>
            <w:r>
              <w:rPr>
                <w:rFonts w:hint="eastAsia"/>
                <w:kern w:val="0"/>
                <w:sz w:val="24"/>
              </w:rPr>
              <w:t>（一）新古典增长模型</w:t>
            </w:r>
          </w:p>
          <w:p>
            <w:pPr>
              <w:widowControl/>
              <w:snapToGrid w:val="0"/>
              <w:ind w:firstLine="480" w:firstLineChars="200"/>
              <w:jc w:val="left"/>
              <w:rPr>
                <w:kern w:val="0"/>
                <w:sz w:val="24"/>
              </w:rPr>
            </w:pPr>
            <w:r>
              <w:rPr>
                <w:rFonts w:hint="eastAsia"/>
                <w:kern w:val="0"/>
                <w:sz w:val="24"/>
              </w:rPr>
              <w:t>（二）内生增长理论。</w:t>
            </w:r>
          </w:p>
          <w:p>
            <w:pPr>
              <w:widowControl/>
              <w:snapToGrid w:val="0"/>
              <w:ind w:firstLine="480" w:firstLineChars="200"/>
              <w:jc w:val="left"/>
              <w:rPr>
                <w:rFonts w:hint="eastAsia"/>
                <w:kern w:val="0"/>
                <w:sz w:val="24"/>
              </w:rPr>
            </w:pPr>
            <w:r>
              <w:rPr>
                <w:rFonts w:hint="eastAsia"/>
                <w:kern w:val="0"/>
                <w:sz w:val="24"/>
              </w:rPr>
              <w:t>（三）经济周期</w:t>
            </w:r>
          </w:p>
          <w:p>
            <w:pPr>
              <w:widowControl/>
              <w:snapToGrid w:val="0"/>
              <w:ind w:firstLine="480" w:firstLineChars="200"/>
              <w:jc w:val="left"/>
              <w:rPr>
                <w:rFonts w:hint="eastAsia"/>
                <w:kern w:val="0"/>
                <w:sz w:val="24"/>
              </w:rPr>
            </w:pPr>
            <w:r>
              <w:rPr>
                <w:rFonts w:hint="eastAsia"/>
                <w:kern w:val="0"/>
                <w:sz w:val="24"/>
              </w:rPr>
              <w:t>十九、宏观经济学的微观基础</w:t>
            </w:r>
          </w:p>
          <w:p>
            <w:pPr>
              <w:widowControl/>
              <w:snapToGrid w:val="0"/>
              <w:ind w:firstLine="480" w:firstLineChars="200"/>
              <w:jc w:val="left"/>
              <w:rPr>
                <w:rFonts w:hint="eastAsia"/>
                <w:kern w:val="0"/>
                <w:sz w:val="24"/>
              </w:rPr>
            </w:pPr>
            <w:r>
              <w:rPr>
                <w:rFonts w:hint="eastAsia"/>
                <w:kern w:val="0"/>
                <w:sz w:val="24"/>
              </w:rPr>
              <w:t>（一）消费</w:t>
            </w:r>
          </w:p>
          <w:p>
            <w:pPr>
              <w:widowControl/>
              <w:snapToGrid w:val="0"/>
              <w:ind w:firstLine="480" w:firstLineChars="200"/>
              <w:jc w:val="left"/>
              <w:rPr>
                <w:rFonts w:hint="eastAsia"/>
                <w:kern w:val="0"/>
                <w:sz w:val="24"/>
              </w:rPr>
            </w:pPr>
            <w:r>
              <w:rPr>
                <w:rFonts w:hint="eastAsia"/>
                <w:kern w:val="0"/>
                <w:sz w:val="24"/>
              </w:rPr>
              <w:t>（二）投资</w:t>
            </w:r>
          </w:p>
          <w:p>
            <w:pPr>
              <w:widowControl/>
              <w:snapToGrid w:val="0"/>
              <w:ind w:firstLine="480" w:firstLineChars="200"/>
              <w:jc w:val="left"/>
              <w:rPr>
                <w:rFonts w:hint="eastAsia"/>
                <w:kern w:val="0"/>
                <w:sz w:val="24"/>
              </w:rPr>
            </w:pPr>
            <w:r>
              <w:rPr>
                <w:rFonts w:hint="eastAsia"/>
                <w:kern w:val="0"/>
                <w:sz w:val="24"/>
              </w:rPr>
              <w:t>（三）货币需求</w:t>
            </w:r>
          </w:p>
          <w:p>
            <w:pPr>
              <w:widowControl/>
              <w:snapToGrid w:val="0"/>
              <w:ind w:firstLine="480" w:firstLineChars="200"/>
              <w:jc w:val="left"/>
              <w:rPr>
                <w:rFonts w:hint="eastAsia"/>
                <w:spacing w:val="-8"/>
                <w:kern w:val="0"/>
                <w:sz w:val="24"/>
              </w:rPr>
            </w:pPr>
            <w:r>
              <w:rPr>
                <w:rFonts w:hint="eastAsia"/>
                <w:kern w:val="0"/>
                <w:sz w:val="24"/>
              </w:rPr>
              <w:t>二十、新</w:t>
            </w:r>
            <w:r>
              <w:rPr>
                <w:rFonts w:hint="eastAsia"/>
                <w:spacing w:val="-8"/>
                <w:kern w:val="0"/>
                <w:sz w:val="24"/>
              </w:rPr>
              <w:t>古典宏观经济学和新凯恩斯主义经济学</w:t>
            </w:r>
          </w:p>
          <w:p>
            <w:pPr>
              <w:widowControl/>
              <w:snapToGrid w:val="0"/>
              <w:ind w:firstLine="480" w:firstLineChars="200"/>
              <w:jc w:val="left"/>
              <w:rPr>
                <w:rFonts w:hint="eastAsia"/>
                <w:kern w:val="0"/>
                <w:sz w:val="24"/>
              </w:rPr>
            </w:pPr>
          </w:p>
          <w:p>
            <w:pPr>
              <w:snapToGrid w:val="0"/>
              <w:rPr>
                <w:rFonts w:hint="eastAsia"/>
                <w:b/>
                <w:sz w:val="24"/>
              </w:rPr>
            </w:pPr>
            <w:r>
              <w:rPr>
                <w:rFonts w:hint="eastAsia"/>
                <w:b/>
                <w:sz w:val="24"/>
              </w:rPr>
              <w:t>建议参考以下教材：</w:t>
            </w:r>
          </w:p>
          <w:p>
            <w:pPr>
              <w:widowControl/>
              <w:snapToGrid w:val="0"/>
              <w:ind w:firstLine="480" w:firstLineChars="200"/>
              <w:jc w:val="left"/>
              <w:rPr>
                <w:rFonts w:hint="eastAsia"/>
                <w:kern w:val="0"/>
                <w:sz w:val="24"/>
              </w:rPr>
            </w:pPr>
            <w:r>
              <w:rPr>
                <w:rFonts w:hint="eastAsia"/>
                <w:kern w:val="0"/>
                <w:sz w:val="24"/>
              </w:rPr>
              <w:t>高鸿业 西方经济学（微观部分、宏观部分）第六版</w:t>
            </w:r>
          </w:p>
          <w:p>
            <w:pPr>
              <w:widowControl/>
              <w:snapToGrid w:val="0"/>
              <w:ind w:firstLine="480" w:firstLineChars="200"/>
              <w:jc w:val="left"/>
              <w:rPr>
                <w:rFonts w:ascii="宋体" w:hAnsi="宋体"/>
                <w:color w:val="FF0000"/>
                <w:sz w:val="24"/>
              </w:rPr>
            </w:pPr>
            <w:r>
              <w:rPr>
                <w:rFonts w:hint="eastAsia"/>
                <w:kern w:val="0"/>
                <w:sz w:val="24"/>
              </w:rPr>
              <w:t>中国人民大学出版社2016年4月</w:t>
            </w:r>
          </w:p>
          <w:p>
            <w:pPr>
              <w:widowControl/>
              <w:snapToGrid w:val="0"/>
              <w:jc w:val="left"/>
              <w:rPr>
                <w:rFonts w:hint="eastAsia"/>
                <w:kern w:val="0"/>
                <w:sz w:val="24"/>
              </w:rPr>
            </w:pPr>
          </w:p>
          <w:p>
            <w:pPr>
              <w:widowControl/>
              <w:snapToGrid w:val="0"/>
              <w:jc w:val="left"/>
              <w:rPr>
                <w:rFonts w:hint="eastAsia"/>
                <w:kern w:val="0"/>
                <w:sz w:val="24"/>
              </w:rPr>
            </w:pPr>
            <w:r>
              <w:rPr>
                <w:rFonts w:hint="eastAsia"/>
                <w:b/>
                <w:kern w:val="0"/>
                <w:sz w:val="24"/>
              </w:rPr>
              <w:t>计量经济学部分：</w:t>
            </w:r>
          </w:p>
          <w:p>
            <w:pPr>
              <w:widowControl/>
              <w:snapToGrid w:val="0"/>
              <w:ind w:firstLine="480" w:firstLineChars="200"/>
              <w:jc w:val="left"/>
              <w:rPr>
                <w:rFonts w:hint="eastAsia"/>
                <w:kern w:val="0"/>
                <w:sz w:val="24"/>
              </w:rPr>
            </w:pPr>
            <w:r>
              <w:rPr>
                <w:rFonts w:hint="eastAsia"/>
                <w:kern w:val="0"/>
                <w:sz w:val="24"/>
              </w:rPr>
              <w:t>1</w:t>
            </w:r>
            <w:r>
              <w:rPr>
                <w:rFonts w:hint="eastAsia"/>
                <w:kern w:val="0"/>
                <w:sz w:val="24"/>
              </w:rPr>
              <w:tab/>
            </w:r>
            <w:r>
              <w:rPr>
                <w:rFonts w:hint="eastAsia"/>
                <w:kern w:val="0"/>
                <w:sz w:val="24"/>
              </w:rPr>
              <w:t>单方程计量经济学模型：一元线性回归模型</w:t>
            </w:r>
          </w:p>
          <w:p>
            <w:pPr>
              <w:widowControl/>
              <w:snapToGrid w:val="0"/>
              <w:ind w:firstLine="480" w:firstLineChars="200"/>
              <w:jc w:val="left"/>
              <w:rPr>
                <w:rFonts w:hint="eastAsia"/>
                <w:kern w:val="0"/>
                <w:sz w:val="24"/>
              </w:rPr>
            </w:pPr>
            <w:r>
              <w:rPr>
                <w:rFonts w:hint="eastAsia"/>
                <w:kern w:val="0"/>
                <w:sz w:val="24"/>
              </w:rPr>
              <w:t>1.1</w:t>
            </w:r>
            <w:r>
              <w:rPr>
                <w:rFonts w:hint="eastAsia"/>
                <w:kern w:val="0"/>
                <w:sz w:val="24"/>
              </w:rPr>
              <w:tab/>
            </w:r>
            <w:r>
              <w:rPr>
                <w:rFonts w:hint="eastAsia"/>
                <w:kern w:val="0"/>
                <w:sz w:val="24"/>
              </w:rPr>
              <w:t>回归分析的基本概念：相关分析；线性相关；回归分析；因变量；自变量；总体回归函数；总体回归曲线；条件分布；条件均值；随机干扰项；样本回归函数；样本回归线；残差项。</w:t>
            </w:r>
          </w:p>
          <w:p>
            <w:pPr>
              <w:widowControl/>
              <w:snapToGrid w:val="0"/>
              <w:ind w:firstLine="480" w:firstLineChars="200"/>
              <w:jc w:val="left"/>
              <w:rPr>
                <w:rFonts w:hint="eastAsia"/>
                <w:kern w:val="0"/>
                <w:sz w:val="24"/>
              </w:rPr>
            </w:pPr>
            <w:r>
              <w:rPr>
                <w:rFonts w:hint="eastAsia"/>
                <w:kern w:val="0"/>
                <w:sz w:val="24"/>
              </w:rPr>
              <w:t>1.2</w:t>
            </w:r>
            <w:r>
              <w:rPr>
                <w:rFonts w:hint="eastAsia"/>
                <w:kern w:val="0"/>
                <w:sz w:val="24"/>
              </w:rPr>
              <w:tab/>
            </w:r>
            <w:r>
              <w:rPr>
                <w:rFonts w:hint="eastAsia"/>
                <w:kern w:val="0"/>
                <w:sz w:val="24"/>
              </w:rPr>
              <w:t>一元线性回归模型的基本假设：对模型设定的假设，对解释变量的假设，对随机干扰项的假设，外生解释变量，内生解释变量，同期外生，同期不相关，经典假设，经典线性回归模型，高斯-马尔可夫假设。一元线性回归模型的参数估计：最小二乘法（OLS）：最小二乘原理，正规方程组，离差形式，普通最小二乘估计量。最大似然法（ML）: 最大似然估计基本原理，似然函数，最大似然估计与最小二乘估计的关系。矩估计法（MM）：样本矩，总体矩。最小二乘估计量的统计性质：如何考察估计量的优劣性，有限样本性质，最佳线性无偏估计量（要求会证明），大样本渐近性质，经典线性回归假设下，最小二乘估计量具有的性质。参数估计量的概率分布及随机干扰项方差的估计。</w:t>
            </w:r>
          </w:p>
          <w:p>
            <w:pPr>
              <w:widowControl/>
              <w:snapToGrid w:val="0"/>
              <w:ind w:firstLine="480" w:firstLineChars="200"/>
              <w:jc w:val="left"/>
              <w:rPr>
                <w:rFonts w:hint="eastAsia"/>
                <w:kern w:val="0"/>
                <w:sz w:val="24"/>
              </w:rPr>
            </w:pPr>
            <w:r>
              <w:rPr>
                <w:rFonts w:hint="eastAsia"/>
                <w:kern w:val="0"/>
                <w:sz w:val="24"/>
              </w:rPr>
              <w:t>1.3</w:t>
            </w:r>
            <w:r>
              <w:rPr>
                <w:rFonts w:hint="eastAsia"/>
                <w:kern w:val="0"/>
                <w:sz w:val="24"/>
              </w:rPr>
              <w:tab/>
            </w:r>
            <w:r>
              <w:rPr>
                <w:rFonts w:hint="eastAsia"/>
                <w:kern w:val="0"/>
                <w:sz w:val="24"/>
              </w:rPr>
              <w:t>一元线性回归模型的统计检验：拟合优度的定义，总离差平方和的分解，离差平方和，回归平方和，可决定系数统计量及性质与意义，变量的显著性检验，点估计，区间估计，显著性水平，置信限或临界值，如何缩小置信区间。</w:t>
            </w:r>
          </w:p>
          <w:p>
            <w:pPr>
              <w:widowControl/>
              <w:snapToGrid w:val="0"/>
              <w:ind w:firstLine="480" w:firstLineChars="200"/>
              <w:jc w:val="left"/>
              <w:rPr>
                <w:rFonts w:hint="eastAsia"/>
                <w:kern w:val="0"/>
                <w:sz w:val="24"/>
              </w:rPr>
            </w:pPr>
            <w:r>
              <w:rPr>
                <w:rFonts w:hint="eastAsia"/>
                <w:kern w:val="0"/>
                <w:sz w:val="24"/>
              </w:rPr>
              <w:t>1.4</w:t>
            </w:r>
            <w:r>
              <w:rPr>
                <w:rFonts w:hint="eastAsia"/>
                <w:kern w:val="0"/>
                <w:sz w:val="24"/>
              </w:rPr>
              <w:tab/>
            </w:r>
            <w:r>
              <w:rPr>
                <w:rFonts w:hint="eastAsia"/>
                <w:kern w:val="0"/>
                <w:sz w:val="24"/>
              </w:rPr>
              <w:t>如何利用线性模型进行预测：预测值，预测值的置信区间。</w:t>
            </w:r>
          </w:p>
          <w:p>
            <w:pPr>
              <w:widowControl/>
              <w:snapToGrid w:val="0"/>
              <w:ind w:firstLine="480" w:firstLineChars="200"/>
              <w:jc w:val="left"/>
              <w:rPr>
                <w:rFonts w:hint="eastAsia"/>
                <w:kern w:val="0"/>
                <w:sz w:val="24"/>
              </w:rPr>
            </w:pPr>
            <w:r>
              <w:rPr>
                <w:rFonts w:hint="eastAsia"/>
                <w:kern w:val="0"/>
                <w:sz w:val="24"/>
              </w:rPr>
              <w:t>1.5</w:t>
            </w:r>
            <w:r>
              <w:rPr>
                <w:rFonts w:hint="eastAsia"/>
                <w:kern w:val="0"/>
                <w:sz w:val="24"/>
              </w:rPr>
              <w:tab/>
            </w:r>
            <w:r>
              <w:rPr>
                <w:rFonts w:hint="eastAsia"/>
                <w:kern w:val="0"/>
                <w:sz w:val="24"/>
              </w:rPr>
              <w:t>一元线性回归模型的应用。</w:t>
            </w:r>
          </w:p>
          <w:p>
            <w:pPr>
              <w:widowControl/>
              <w:snapToGrid w:val="0"/>
              <w:ind w:firstLine="480" w:firstLineChars="200"/>
              <w:jc w:val="left"/>
              <w:rPr>
                <w:rFonts w:hint="eastAsia"/>
                <w:kern w:val="0"/>
                <w:sz w:val="24"/>
              </w:rPr>
            </w:pPr>
            <w:r>
              <w:rPr>
                <w:rFonts w:hint="eastAsia"/>
                <w:kern w:val="0"/>
                <w:sz w:val="24"/>
              </w:rPr>
              <w:t>2</w:t>
            </w:r>
            <w:r>
              <w:rPr>
                <w:rFonts w:hint="eastAsia"/>
                <w:kern w:val="0"/>
                <w:sz w:val="24"/>
              </w:rPr>
              <w:tab/>
            </w:r>
            <w:r>
              <w:rPr>
                <w:rFonts w:hint="eastAsia"/>
                <w:kern w:val="0"/>
                <w:sz w:val="24"/>
              </w:rPr>
              <w:t>经典单方程计量经济学模型：多元线性回归模型</w:t>
            </w:r>
          </w:p>
          <w:p>
            <w:pPr>
              <w:widowControl/>
              <w:snapToGrid w:val="0"/>
              <w:ind w:firstLine="480" w:firstLineChars="200"/>
              <w:jc w:val="left"/>
              <w:rPr>
                <w:rFonts w:hint="eastAsia"/>
                <w:kern w:val="0"/>
                <w:sz w:val="24"/>
              </w:rPr>
            </w:pPr>
            <w:r>
              <w:rPr>
                <w:rFonts w:hint="eastAsia"/>
                <w:kern w:val="0"/>
                <w:sz w:val="24"/>
              </w:rPr>
              <w:t>2.1</w:t>
            </w:r>
            <w:r>
              <w:rPr>
                <w:rFonts w:hint="eastAsia"/>
                <w:kern w:val="0"/>
                <w:sz w:val="24"/>
              </w:rPr>
              <w:tab/>
            </w:r>
            <w:r>
              <w:rPr>
                <w:rFonts w:hint="eastAsia"/>
                <w:kern w:val="0"/>
                <w:sz w:val="24"/>
              </w:rPr>
              <w:t>多元线性回归模型：多元线性回归模型的形式，偏回归系数，多元线性回归模型的基本假设。</w:t>
            </w:r>
          </w:p>
          <w:p>
            <w:pPr>
              <w:widowControl/>
              <w:snapToGrid w:val="0"/>
              <w:ind w:firstLine="480" w:firstLineChars="200"/>
              <w:jc w:val="left"/>
              <w:rPr>
                <w:rFonts w:hint="eastAsia"/>
                <w:kern w:val="0"/>
                <w:sz w:val="24"/>
              </w:rPr>
            </w:pPr>
            <w:r>
              <w:rPr>
                <w:rFonts w:hint="eastAsia"/>
                <w:kern w:val="0"/>
                <w:sz w:val="24"/>
              </w:rPr>
              <w:t>2.2</w:t>
            </w:r>
            <w:r>
              <w:rPr>
                <w:rFonts w:hint="eastAsia"/>
                <w:kern w:val="0"/>
                <w:sz w:val="24"/>
              </w:rPr>
              <w:tab/>
            </w:r>
            <w:r>
              <w:rPr>
                <w:rFonts w:hint="eastAsia"/>
                <w:kern w:val="0"/>
                <w:sz w:val="24"/>
              </w:rPr>
              <w:t>多元线性回归模型的估计方法：最小二乘估计及其矩阵表达，正规方程组的推导，估计值的计算（要求会证明），参数的最大似然估计，随机干扰项方差的估计，参数估计量的统计性质（要求证明）。</w:t>
            </w:r>
          </w:p>
          <w:p>
            <w:pPr>
              <w:widowControl/>
              <w:snapToGrid w:val="0"/>
              <w:ind w:firstLine="480" w:firstLineChars="200"/>
              <w:jc w:val="left"/>
              <w:rPr>
                <w:rFonts w:hint="eastAsia"/>
                <w:kern w:val="0"/>
                <w:sz w:val="24"/>
              </w:rPr>
            </w:pPr>
            <w:r>
              <w:rPr>
                <w:rFonts w:hint="eastAsia"/>
                <w:kern w:val="0"/>
                <w:sz w:val="24"/>
              </w:rPr>
              <w:t>2.3</w:t>
            </w:r>
            <w:r>
              <w:rPr>
                <w:rFonts w:hint="eastAsia"/>
                <w:kern w:val="0"/>
                <w:sz w:val="24"/>
              </w:rPr>
              <w:tab/>
            </w:r>
            <w:r>
              <w:rPr>
                <w:rFonts w:hint="eastAsia"/>
                <w:kern w:val="0"/>
                <w:sz w:val="24"/>
              </w:rPr>
              <w:t>样本容量问题：最小样本容量，满足基本要求的样本容量。</w:t>
            </w:r>
          </w:p>
          <w:p>
            <w:pPr>
              <w:widowControl/>
              <w:snapToGrid w:val="0"/>
              <w:ind w:firstLine="480" w:firstLineChars="200"/>
              <w:jc w:val="left"/>
              <w:rPr>
                <w:rFonts w:hint="eastAsia"/>
                <w:kern w:val="0"/>
                <w:sz w:val="24"/>
              </w:rPr>
            </w:pPr>
            <w:r>
              <w:rPr>
                <w:rFonts w:hint="eastAsia"/>
                <w:kern w:val="0"/>
                <w:sz w:val="24"/>
              </w:rPr>
              <w:t>2.4</w:t>
            </w:r>
            <w:r>
              <w:rPr>
                <w:rFonts w:hint="eastAsia"/>
                <w:kern w:val="0"/>
                <w:sz w:val="24"/>
              </w:rPr>
              <w:tab/>
            </w:r>
            <w:r>
              <w:rPr>
                <w:rFonts w:hint="eastAsia"/>
                <w:kern w:val="0"/>
                <w:sz w:val="24"/>
              </w:rPr>
              <w:t>多元线性回归模型的统计检验：拟合优度检验，可决系数与调整的可决系数，赤池信息准则和施瓦茨准则及其应用，方程总体线性的显著性检验（F检验），变量的显著性检验（t检验），t检验与F检验的关系，参数的区间估计。</w:t>
            </w:r>
          </w:p>
          <w:p>
            <w:pPr>
              <w:widowControl/>
              <w:snapToGrid w:val="0"/>
              <w:ind w:firstLine="480" w:firstLineChars="200"/>
              <w:jc w:val="left"/>
              <w:rPr>
                <w:rFonts w:hint="eastAsia"/>
                <w:kern w:val="0"/>
                <w:sz w:val="24"/>
              </w:rPr>
            </w:pPr>
            <w:r>
              <w:rPr>
                <w:rFonts w:hint="eastAsia"/>
                <w:kern w:val="0"/>
                <w:sz w:val="24"/>
              </w:rPr>
              <w:t>2.5</w:t>
            </w:r>
            <w:r>
              <w:rPr>
                <w:rFonts w:hint="eastAsia"/>
                <w:kern w:val="0"/>
                <w:sz w:val="24"/>
              </w:rPr>
              <w:tab/>
            </w:r>
            <w:r>
              <w:rPr>
                <w:rFonts w:hint="eastAsia"/>
                <w:kern w:val="0"/>
                <w:sz w:val="24"/>
              </w:rPr>
              <w:t>多元线性回归模型的预测：点预测与区间预测。</w:t>
            </w:r>
          </w:p>
          <w:p>
            <w:pPr>
              <w:widowControl/>
              <w:snapToGrid w:val="0"/>
              <w:ind w:firstLine="480" w:firstLineChars="200"/>
              <w:jc w:val="left"/>
              <w:rPr>
                <w:rFonts w:hint="eastAsia"/>
                <w:kern w:val="0"/>
                <w:sz w:val="24"/>
              </w:rPr>
            </w:pPr>
            <w:r>
              <w:rPr>
                <w:rFonts w:hint="eastAsia"/>
                <w:kern w:val="0"/>
                <w:sz w:val="24"/>
              </w:rPr>
              <w:t>2.6</w:t>
            </w:r>
            <w:r>
              <w:rPr>
                <w:rFonts w:hint="eastAsia"/>
                <w:kern w:val="0"/>
                <w:sz w:val="24"/>
              </w:rPr>
              <w:tab/>
            </w:r>
            <w:r>
              <w:rPr>
                <w:rFonts w:hint="eastAsia"/>
                <w:kern w:val="0"/>
                <w:sz w:val="24"/>
              </w:rPr>
              <w:t>非线性模型的线性化变换方法。</w:t>
            </w:r>
          </w:p>
          <w:p>
            <w:pPr>
              <w:widowControl/>
              <w:snapToGrid w:val="0"/>
              <w:ind w:firstLine="480" w:firstLineChars="200"/>
              <w:jc w:val="left"/>
              <w:rPr>
                <w:rFonts w:hint="eastAsia"/>
                <w:kern w:val="0"/>
                <w:sz w:val="24"/>
              </w:rPr>
            </w:pPr>
            <w:r>
              <w:rPr>
                <w:rFonts w:hint="eastAsia"/>
                <w:kern w:val="0"/>
                <w:sz w:val="24"/>
              </w:rPr>
              <w:t>2.7</w:t>
            </w:r>
            <w:r>
              <w:rPr>
                <w:rFonts w:hint="eastAsia"/>
                <w:kern w:val="0"/>
                <w:sz w:val="24"/>
              </w:rPr>
              <w:tab/>
            </w:r>
            <w:r>
              <w:rPr>
                <w:rFonts w:hint="eastAsia"/>
                <w:kern w:val="0"/>
                <w:sz w:val="24"/>
              </w:rPr>
              <w:t>含有虚拟变量的多元线性回归模型：虚拟变量，虚拟变量的设置原则，虚拟变量陷阱。</w:t>
            </w:r>
          </w:p>
          <w:p>
            <w:pPr>
              <w:widowControl/>
              <w:snapToGrid w:val="0"/>
              <w:ind w:firstLine="480" w:firstLineChars="200"/>
              <w:jc w:val="left"/>
              <w:rPr>
                <w:rFonts w:hint="eastAsia"/>
                <w:kern w:val="0"/>
                <w:sz w:val="24"/>
              </w:rPr>
            </w:pPr>
            <w:r>
              <w:rPr>
                <w:rFonts w:hint="eastAsia"/>
                <w:kern w:val="0"/>
                <w:sz w:val="24"/>
              </w:rPr>
              <w:t>2.8</w:t>
            </w:r>
            <w:r>
              <w:rPr>
                <w:rFonts w:hint="eastAsia"/>
                <w:kern w:val="0"/>
                <w:sz w:val="24"/>
              </w:rPr>
              <w:tab/>
            </w:r>
            <w:r>
              <w:rPr>
                <w:rFonts w:hint="eastAsia"/>
                <w:kern w:val="0"/>
                <w:sz w:val="24"/>
              </w:rPr>
              <w:t>受约束回归：线性约束， 检验，F检验，根据统计量增加或减少解释变量（应用），检验不同组之间回归函数的差异，邹氏参数稳定性检验。</w:t>
            </w:r>
          </w:p>
          <w:p>
            <w:pPr>
              <w:widowControl/>
              <w:snapToGrid w:val="0"/>
              <w:ind w:firstLine="480" w:firstLineChars="200"/>
              <w:jc w:val="left"/>
              <w:rPr>
                <w:rFonts w:hint="eastAsia"/>
                <w:kern w:val="0"/>
                <w:sz w:val="24"/>
              </w:rPr>
            </w:pPr>
            <w:r>
              <w:rPr>
                <w:rFonts w:hint="eastAsia"/>
                <w:kern w:val="0"/>
                <w:sz w:val="24"/>
              </w:rPr>
              <w:t>3</w:t>
            </w:r>
            <w:r>
              <w:rPr>
                <w:rFonts w:hint="eastAsia"/>
                <w:kern w:val="0"/>
                <w:sz w:val="24"/>
              </w:rPr>
              <w:tab/>
            </w:r>
            <w:r>
              <w:rPr>
                <w:rFonts w:hint="eastAsia"/>
                <w:kern w:val="0"/>
                <w:sz w:val="24"/>
              </w:rPr>
              <w:t>经典单方程计量经济学模型：放宽基本假设的模型</w:t>
            </w:r>
          </w:p>
          <w:p>
            <w:pPr>
              <w:widowControl/>
              <w:snapToGrid w:val="0"/>
              <w:ind w:firstLine="480" w:firstLineChars="200"/>
              <w:jc w:val="left"/>
              <w:rPr>
                <w:rFonts w:hint="eastAsia"/>
                <w:kern w:val="0"/>
                <w:sz w:val="24"/>
              </w:rPr>
            </w:pPr>
            <w:r>
              <w:rPr>
                <w:rFonts w:hint="eastAsia"/>
                <w:kern w:val="0"/>
                <w:sz w:val="24"/>
              </w:rPr>
              <w:t>3.1</w:t>
            </w:r>
            <w:r>
              <w:rPr>
                <w:rFonts w:hint="eastAsia"/>
                <w:kern w:val="0"/>
                <w:sz w:val="24"/>
              </w:rPr>
              <w:tab/>
            </w:r>
            <w:r>
              <w:rPr>
                <w:rFonts w:hint="eastAsia"/>
                <w:kern w:val="0"/>
                <w:sz w:val="24"/>
              </w:rPr>
              <w:t>基本假定的违背的情形</w:t>
            </w:r>
          </w:p>
          <w:p>
            <w:pPr>
              <w:widowControl/>
              <w:snapToGrid w:val="0"/>
              <w:ind w:firstLine="480" w:firstLineChars="200"/>
              <w:jc w:val="left"/>
              <w:rPr>
                <w:rFonts w:hint="eastAsia"/>
                <w:kern w:val="0"/>
                <w:sz w:val="24"/>
              </w:rPr>
            </w:pPr>
            <w:r>
              <w:rPr>
                <w:rFonts w:hint="eastAsia"/>
                <w:kern w:val="0"/>
                <w:sz w:val="24"/>
              </w:rPr>
              <w:t>3.2</w:t>
            </w:r>
            <w:r>
              <w:rPr>
                <w:rFonts w:hint="eastAsia"/>
                <w:kern w:val="0"/>
                <w:sz w:val="24"/>
              </w:rPr>
              <w:tab/>
            </w:r>
            <w:r>
              <w:rPr>
                <w:rFonts w:hint="eastAsia"/>
                <w:kern w:val="0"/>
                <w:sz w:val="24"/>
              </w:rPr>
              <w:t>多重共线性：多重共线性，完全共线性，近似共线性，多重共线性的产生原因，多重共线性的后果，多重共线性的检验，如何克服多重共线性。</w:t>
            </w:r>
          </w:p>
          <w:p>
            <w:pPr>
              <w:widowControl/>
              <w:snapToGrid w:val="0"/>
              <w:ind w:firstLine="480" w:firstLineChars="200"/>
              <w:jc w:val="left"/>
              <w:rPr>
                <w:rFonts w:hint="eastAsia"/>
                <w:kern w:val="0"/>
                <w:sz w:val="24"/>
              </w:rPr>
            </w:pPr>
            <w:r>
              <w:rPr>
                <w:rFonts w:hint="eastAsia"/>
                <w:kern w:val="0"/>
                <w:sz w:val="24"/>
              </w:rPr>
              <w:t>3.3</w:t>
            </w:r>
            <w:r>
              <w:rPr>
                <w:rFonts w:hint="eastAsia"/>
                <w:kern w:val="0"/>
                <w:sz w:val="24"/>
              </w:rPr>
              <w:tab/>
            </w:r>
            <w:r>
              <w:rPr>
                <w:rFonts w:hint="eastAsia"/>
                <w:kern w:val="0"/>
                <w:sz w:val="24"/>
              </w:rPr>
              <w:t>异方差性：什么是异方差，异方差的类型，异方差的后果，异方差性的检验（图示检验，Breusch-Pagan检验，White检验），异方差的修正方法，加权最小二乘，广义最小二乘，异方差稳健性误法及其应用。</w:t>
            </w:r>
          </w:p>
          <w:p>
            <w:pPr>
              <w:widowControl/>
              <w:snapToGrid w:val="0"/>
              <w:ind w:firstLine="480" w:firstLineChars="200"/>
              <w:jc w:val="left"/>
              <w:rPr>
                <w:rFonts w:hint="eastAsia"/>
                <w:kern w:val="0"/>
                <w:sz w:val="24"/>
              </w:rPr>
            </w:pPr>
            <w:r>
              <w:rPr>
                <w:rFonts w:hint="eastAsia"/>
                <w:kern w:val="0"/>
                <w:sz w:val="24"/>
              </w:rPr>
              <w:t>3.4</w:t>
            </w:r>
            <w:r>
              <w:rPr>
                <w:rFonts w:hint="eastAsia"/>
                <w:kern w:val="0"/>
                <w:sz w:val="24"/>
              </w:rPr>
              <w:tab/>
            </w:r>
            <w:r>
              <w:rPr>
                <w:rFonts w:hint="eastAsia"/>
                <w:kern w:val="0"/>
                <w:sz w:val="24"/>
              </w:rPr>
              <w:t>内生解释变量问题：什么是内生解释变量问题及两种不同情况，实际经济问题中的内生解释变量问题。联立方程模型，内生解释变量的后果，工具变量法，工具变量的选取原则工具变量的应用，工具变量法估计量的计算（证明），工具变量法估计量的性质（证明），两阶段最小二乘法，多个工具变量情形。</w:t>
            </w:r>
          </w:p>
          <w:p>
            <w:pPr>
              <w:widowControl/>
              <w:snapToGrid w:val="0"/>
              <w:ind w:firstLine="480" w:firstLineChars="200"/>
              <w:jc w:val="left"/>
              <w:rPr>
                <w:rFonts w:hint="eastAsia"/>
                <w:kern w:val="0"/>
                <w:sz w:val="24"/>
              </w:rPr>
            </w:pPr>
            <w:r>
              <w:rPr>
                <w:rFonts w:hint="eastAsia"/>
                <w:kern w:val="0"/>
                <w:sz w:val="24"/>
              </w:rPr>
              <w:t>3.5</w:t>
            </w:r>
            <w:r>
              <w:rPr>
                <w:rFonts w:hint="eastAsia"/>
                <w:kern w:val="0"/>
                <w:sz w:val="24"/>
              </w:rPr>
              <w:tab/>
            </w:r>
            <w:r>
              <w:rPr>
                <w:rFonts w:hint="eastAsia"/>
                <w:kern w:val="0"/>
                <w:sz w:val="24"/>
              </w:rPr>
              <w:t>内生性检验与过度识别约束的检验：Hausman检验及其应用，过度识别约束检验：J统计量及其应用。</w:t>
            </w:r>
          </w:p>
          <w:p>
            <w:pPr>
              <w:widowControl/>
              <w:snapToGrid w:val="0"/>
              <w:ind w:firstLine="480" w:firstLineChars="200"/>
              <w:jc w:val="left"/>
              <w:rPr>
                <w:rFonts w:hint="eastAsia"/>
                <w:kern w:val="0"/>
                <w:sz w:val="24"/>
              </w:rPr>
            </w:pPr>
            <w:r>
              <w:rPr>
                <w:rFonts w:hint="eastAsia"/>
                <w:kern w:val="0"/>
                <w:sz w:val="24"/>
              </w:rPr>
              <w:t>3.6</w:t>
            </w:r>
            <w:r>
              <w:rPr>
                <w:rFonts w:hint="eastAsia"/>
                <w:kern w:val="0"/>
                <w:sz w:val="24"/>
              </w:rPr>
              <w:tab/>
            </w:r>
            <w:r>
              <w:rPr>
                <w:rFonts w:hint="eastAsia"/>
                <w:kern w:val="0"/>
                <w:sz w:val="24"/>
              </w:rPr>
              <w:t>模型设定偏误问题：模型设定偏误的类型，模型设定偏误的后果，模型设定偏误的检验。</w:t>
            </w:r>
          </w:p>
          <w:p>
            <w:pPr>
              <w:widowControl/>
              <w:snapToGrid w:val="0"/>
              <w:ind w:firstLine="480" w:firstLineChars="200"/>
              <w:jc w:val="left"/>
              <w:rPr>
                <w:rFonts w:hint="eastAsia"/>
                <w:kern w:val="0"/>
                <w:sz w:val="24"/>
              </w:rPr>
            </w:pPr>
            <w:r>
              <w:rPr>
                <w:rFonts w:hint="eastAsia"/>
                <w:kern w:val="0"/>
                <w:sz w:val="24"/>
              </w:rPr>
              <w:t>4</w:t>
            </w:r>
            <w:r>
              <w:rPr>
                <w:rFonts w:hint="eastAsia"/>
                <w:kern w:val="0"/>
                <w:sz w:val="24"/>
              </w:rPr>
              <w:tab/>
            </w:r>
            <w:r>
              <w:rPr>
                <w:rFonts w:hint="eastAsia"/>
                <w:kern w:val="0"/>
                <w:sz w:val="24"/>
              </w:rPr>
              <w:t>时间序列计量经济学模型</w:t>
            </w:r>
          </w:p>
          <w:p>
            <w:pPr>
              <w:widowControl/>
              <w:snapToGrid w:val="0"/>
              <w:ind w:firstLine="480" w:firstLineChars="200"/>
              <w:jc w:val="left"/>
              <w:rPr>
                <w:rFonts w:hint="eastAsia"/>
                <w:kern w:val="0"/>
                <w:sz w:val="24"/>
              </w:rPr>
            </w:pPr>
            <w:r>
              <w:rPr>
                <w:rFonts w:hint="eastAsia"/>
                <w:kern w:val="0"/>
                <w:sz w:val="24"/>
              </w:rPr>
              <w:t>4.1</w:t>
            </w:r>
            <w:r>
              <w:rPr>
                <w:rFonts w:hint="eastAsia"/>
                <w:kern w:val="0"/>
                <w:sz w:val="24"/>
              </w:rPr>
              <w:tab/>
            </w:r>
            <w:r>
              <w:rPr>
                <w:rFonts w:hint="eastAsia"/>
                <w:kern w:val="0"/>
                <w:sz w:val="24"/>
              </w:rPr>
              <w:t>时间序列模型的序列相关性：序列相关性的定义，自相关，自协方差系数，序列相关产生的原因，序列相关性的后果，序列相关检验方法，序列相关的补救，序列相关稳健性标准误法，虚假序列相关。</w:t>
            </w:r>
          </w:p>
          <w:p>
            <w:pPr>
              <w:widowControl/>
              <w:snapToGrid w:val="0"/>
              <w:ind w:firstLine="480" w:firstLineChars="200"/>
              <w:jc w:val="left"/>
              <w:rPr>
                <w:rFonts w:hint="eastAsia"/>
                <w:kern w:val="0"/>
                <w:sz w:val="24"/>
              </w:rPr>
            </w:pPr>
            <w:r>
              <w:rPr>
                <w:rFonts w:hint="eastAsia"/>
                <w:kern w:val="0"/>
                <w:sz w:val="24"/>
              </w:rPr>
              <w:t>4.2</w:t>
            </w:r>
            <w:r>
              <w:rPr>
                <w:rFonts w:hint="eastAsia"/>
                <w:kern w:val="0"/>
                <w:sz w:val="24"/>
              </w:rPr>
              <w:tab/>
            </w:r>
            <w:r>
              <w:rPr>
                <w:rFonts w:hint="eastAsia"/>
                <w:kern w:val="0"/>
                <w:sz w:val="24"/>
              </w:rPr>
              <w:t>时间序列的平稳性及其检验：为什么要检验时间序列的平稳性，随机时间时间序列（宽）平稳的定义，白噪音的定义，随机游走的定义，平稳性的判断，样本自相关函数，平稳性的单位根检验(DF检验，ADF检验)，单整时间序列的定义。</w:t>
            </w:r>
          </w:p>
          <w:p>
            <w:pPr>
              <w:widowControl/>
              <w:snapToGrid w:val="0"/>
              <w:ind w:firstLine="480" w:firstLineChars="200"/>
              <w:jc w:val="left"/>
              <w:rPr>
                <w:rFonts w:hint="eastAsia"/>
                <w:kern w:val="0"/>
                <w:sz w:val="24"/>
              </w:rPr>
            </w:pPr>
            <w:r>
              <w:rPr>
                <w:rFonts w:hint="eastAsia"/>
                <w:kern w:val="0"/>
                <w:sz w:val="24"/>
              </w:rPr>
              <w:t>4.3</w:t>
            </w:r>
            <w:r>
              <w:rPr>
                <w:rFonts w:hint="eastAsia"/>
                <w:kern w:val="0"/>
                <w:sz w:val="24"/>
              </w:rPr>
              <w:tab/>
            </w:r>
            <w:r>
              <w:rPr>
                <w:rFonts w:hint="eastAsia"/>
                <w:kern w:val="0"/>
                <w:sz w:val="24"/>
              </w:rPr>
              <w:t>协整与误差修正模型：长期协整关系，非均衡误差，协整向量，协整的检验（两变量，多变量，高阶单整变量的Engle-Granger检验），协整方程与均衡方程的差异，误差修正模型，格兰杰表述定理，Engle-Granger两步法，直接估计法。</w:t>
            </w:r>
          </w:p>
          <w:p>
            <w:pPr>
              <w:widowControl/>
              <w:snapToGrid w:val="0"/>
              <w:ind w:firstLine="480" w:firstLineChars="200"/>
              <w:jc w:val="left"/>
              <w:rPr>
                <w:rFonts w:hint="eastAsia"/>
                <w:kern w:val="0"/>
                <w:sz w:val="24"/>
              </w:rPr>
            </w:pPr>
            <w:r>
              <w:rPr>
                <w:rFonts w:hint="eastAsia"/>
                <w:kern w:val="0"/>
                <w:sz w:val="24"/>
              </w:rPr>
              <w:t>4.4</w:t>
            </w:r>
            <w:r>
              <w:rPr>
                <w:rFonts w:hint="eastAsia"/>
                <w:kern w:val="0"/>
                <w:sz w:val="24"/>
              </w:rPr>
              <w:tab/>
            </w:r>
            <w:r>
              <w:rPr>
                <w:rFonts w:hint="eastAsia"/>
                <w:kern w:val="0"/>
                <w:sz w:val="24"/>
              </w:rPr>
              <w:t>格兰杰因果关系检验：自回归模型，AR过程，MA过程，ARMA过程，AR(p)模型的平稳性条件，时间序列向量自回归模型的表达式，时间序列向量自回归模型的局限，格兰杰因果关系检验的应用。</w:t>
            </w:r>
          </w:p>
          <w:p>
            <w:pPr>
              <w:widowControl/>
              <w:snapToGrid w:val="0"/>
              <w:ind w:firstLine="480" w:firstLineChars="200"/>
              <w:jc w:val="left"/>
              <w:rPr>
                <w:rFonts w:hint="eastAsia"/>
                <w:kern w:val="0"/>
                <w:sz w:val="24"/>
              </w:rPr>
            </w:pPr>
            <w:r>
              <w:rPr>
                <w:rFonts w:hint="eastAsia"/>
                <w:kern w:val="0"/>
                <w:sz w:val="24"/>
              </w:rPr>
              <w:t>5</w:t>
            </w:r>
            <w:r>
              <w:rPr>
                <w:rFonts w:hint="eastAsia"/>
                <w:kern w:val="0"/>
                <w:sz w:val="24"/>
              </w:rPr>
              <w:tab/>
            </w:r>
            <w:r>
              <w:rPr>
                <w:rFonts w:hint="eastAsia"/>
                <w:kern w:val="0"/>
                <w:sz w:val="24"/>
              </w:rPr>
              <w:t>非经典截面数据计量经济学模型</w:t>
            </w:r>
          </w:p>
          <w:p>
            <w:pPr>
              <w:widowControl/>
              <w:snapToGrid w:val="0"/>
              <w:ind w:firstLine="480" w:firstLineChars="200"/>
              <w:jc w:val="left"/>
              <w:rPr>
                <w:rFonts w:hint="eastAsia"/>
                <w:kern w:val="0"/>
                <w:sz w:val="24"/>
              </w:rPr>
            </w:pPr>
            <w:r>
              <w:rPr>
                <w:rFonts w:hint="eastAsia"/>
                <w:kern w:val="0"/>
                <w:sz w:val="24"/>
              </w:rPr>
              <w:t>5.1</w:t>
            </w:r>
            <w:r>
              <w:rPr>
                <w:rFonts w:hint="eastAsia"/>
                <w:kern w:val="0"/>
                <w:sz w:val="24"/>
              </w:rPr>
              <w:tab/>
            </w:r>
            <w:r>
              <w:rPr>
                <w:rFonts w:hint="eastAsia"/>
                <w:kern w:val="0"/>
                <w:sz w:val="24"/>
              </w:rPr>
              <w:t>受限被解释变量模型、持续时间被解释变量模型。</w:t>
            </w:r>
          </w:p>
          <w:p>
            <w:pPr>
              <w:widowControl/>
              <w:snapToGrid w:val="0"/>
              <w:ind w:firstLine="480" w:firstLineChars="200"/>
              <w:jc w:val="left"/>
              <w:rPr>
                <w:rFonts w:hint="eastAsia"/>
                <w:kern w:val="0"/>
                <w:sz w:val="24"/>
              </w:rPr>
            </w:pPr>
            <w:r>
              <w:rPr>
                <w:rFonts w:hint="eastAsia"/>
                <w:kern w:val="0"/>
                <w:sz w:val="24"/>
              </w:rPr>
              <w:t>5.2</w:t>
            </w:r>
            <w:r>
              <w:rPr>
                <w:rFonts w:hint="eastAsia"/>
                <w:kern w:val="0"/>
                <w:sz w:val="24"/>
              </w:rPr>
              <w:tab/>
            </w:r>
            <w:r>
              <w:rPr>
                <w:rFonts w:hint="eastAsia"/>
                <w:kern w:val="0"/>
                <w:sz w:val="24"/>
              </w:rPr>
              <w:t>选择性样本计量经济学模型：“截断”问题和“归并”问题的含义及其区别，截断分布，截断被解释变量数据计量经济学模型的最大似然估计，为什么截断被解释变量数据计量经济学模型不能采用普通最小二乘估计，“归并”变量的正态分布，归并被解释变量数据计量经济学模型的最大似然估计。</w:t>
            </w:r>
          </w:p>
          <w:p>
            <w:pPr>
              <w:widowControl/>
              <w:snapToGrid w:val="0"/>
              <w:ind w:firstLine="480" w:firstLineChars="200"/>
              <w:jc w:val="left"/>
              <w:rPr>
                <w:rFonts w:hint="eastAsia"/>
                <w:kern w:val="0"/>
                <w:sz w:val="24"/>
              </w:rPr>
            </w:pPr>
            <w:r>
              <w:rPr>
                <w:rFonts w:hint="eastAsia"/>
                <w:kern w:val="0"/>
                <w:sz w:val="24"/>
              </w:rPr>
              <w:t>5.3</w:t>
            </w:r>
            <w:r>
              <w:rPr>
                <w:rFonts w:hint="eastAsia"/>
                <w:kern w:val="0"/>
                <w:sz w:val="24"/>
              </w:rPr>
              <w:tab/>
            </w:r>
            <w:r>
              <w:rPr>
                <w:rFonts w:hint="eastAsia"/>
                <w:kern w:val="0"/>
                <w:sz w:val="24"/>
              </w:rPr>
              <w:t>二元离散选择模型：Probit模型和Logit模型的参数估计。二元离散选择模型的拟合优度检验、总体显著性检验及回代效果检验。</w:t>
            </w:r>
          </w:p>
          <w:p>
            <w:pPr>
              <w:widowControl/>
              <w:snapToGrid w:val="0"/>
              <w:ind w:firstLine="480" w:firstLineChars="200"/>
              <w:jc w:val="left"/>
              <w:rPr>
                <w:rFonts w:hint="eastAsia"/>
                <w:kern w:val="0"/>
                <w:sz w:val="24"/>
              </w:rPr>
            </w:pPr>
            <w:r>
              <w:rPr>
                <w:rFonts w:hint="eastAsia"/>
                <w:kern w:val="0"/>
                <w:sz w:val="24"/>
              </w:rPr>
              <w:t>5.4</w:t>
            </w:r>
            <w:r>
              <w:rPr>
                <w:rFonts w:hint="eastAsia"/>
                <w:kern w:val="0"/>
                <w:sz w:val="24"/>
              </w:rPr>
              <w:tab/>
            </w:r>
            <w:r>
              <w:rPr>
                <w:rFonts w:hint="eastAsia"/>
                <w:kern w:val="0"/>
                <w:sz w:val="24"/>
              </w:rPr>
              <w:t>固定效应面板数据计量经济学模型：经典面板数据模型的类型，模型设定的F检验，固定效应变截距模型，固定效应变系数模型的估计。</w:t>
            </w:r>
          </w:p>
          <w:p>
            <w:pPr>
              <w:snapToGrid w:val="0"/>
              <w:rPr>
                <w:rFonts w:hint="eastAsia"/>
                <w:b/>
                <w:sz w:val="24"/>
              </w:rPr>
            </w:pPr>
            <w:r>
              <w:rPr>
                <w:rFonts w:hint="eastAsia"/>
                <w:b/>
                <w:sz w:val="24"/>
              </w:rPr>
              <w:t>建议参考以下教材：</w:t>
            </w:r>
          </w:p>
          <w:p>
            <w:pPr>
              <w:widowControl/>
              <w:snapToGrid w:val="0"/>
              <w:ind w:firstLine="480" w:firstLineChars="200"/>
              <w:jc w:val="left"/>
              <w:rPr>
                <w:rFonts w:hint="eastAsia"/>
                <w:kern w:val="0"/>
                <w:sz w:val="24"/>
              </w:rPr>
            </w:pPr>
            <w:r>
              <w:rPr>
                <w:rFonts w:hint="eastAsia"/>
                <w:kern w:val="0"/>
                <w:sz w:val="24"/>
              </w:rPr>
              <w:t>《计量经济学》( 第四版)，高等教育出版社，李子奈，潘文卿</w:t>
            </w:r>
          </w:p>
          <w:p>
            <w:pPr>
              <w:widowControl/>
              <w:snapToGrid w:val="0"/>
              <w:jc w:val="left"/>
              <w:rPr>
                <w:rFonts w:hint="eastAsia"/>
                <w:kern w:val="0"/>
                <w:sz w:val="24"/>
              </w:rPr>
            </w:pPr>
          </w:p>
          <w:p>
            <w:pPr>
              <w:widowControl/>
              <w:snapToGrid w:val="0"/>
              <w:jc w:val="left"/>
              <w:rPr>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53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123</cp:lastModifiedBy>
  <dcterms:modified xsi:type="dcterms:W3CDTF">2017-09-22T03:12:15Z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