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A3" w:rsidRDefault="000502A3" w:rsidP="002808E8">
      <w:pPr>
        <w:widowControl/>
        <w:spacing w:line="360" w:lineRule="auto"/>
        <w:jc w:val="center"/>
        <w:rPr>
          <w:rFonts w:ascii="宋体" w:cs="宋体"/>
          <w:color w:val="000000"/>
          <w:kern w:val="0"/>
          <w:sz w:val="24"/>
          <w:szCs w:val="24"/>
        </w:rPr>
      </w:pPr>
      <w:r w:rsidRPr="005D7D96">
        <w:rPr>
          <w:rFonts w:ascii="宋体" w:hAnsi="宋体" w:cs="宋体" w:hint="eastAsia"/>
          <w:b/>
          <w:bCs/>
          <w:sz w:val="28"/>
          <w:szCs w:val="28"/>
        </w:rPr>
        <w:t>《</w:t>
      </w:r>
      <w:r w:rsidRPr="005D7D96">
        <w:rPr>
          <w:rFonts w:ascii="宋体" w:hAnsi="宋体" w:cs="宋体" w:hint="eastAsia"/>
          <w:b/>
          <w:bCs/>
          <w:color w:val="000000"/>
          <w:sz w:val="28"/>
          <w:szCs w:val="28"/>
        </w:rPr>
        <w:t>新闻与传播专业基础</w:t>
      </w:r>
      <w:r w:rsidRPr="005D7D96">
        <w:rPr>
          <w:rFonts w:ascii="宋体" w:hAnsi="宋体" w:cs="宋体" w:hint="eastAsia"/>
          <w:b/>
          <w:bCs/>
          <w:sz w:val="28"/>
          <w:szCs w:val="28"/>
        </w:rPr>
        <w:t>》考试大纲</w:t>
      </w:r>
    </w:p>
    <w:p w:rsidR="000502A3" w:rsidRDefault="000502A3" w:rsidP="00A2408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0502A3" w:rsidRPr="00A2408A" w:rsidRDefault="000502A3" w:rsidP="00A2408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第一章</w:t>
      </w:r>
      <w:r w:rsidRPr="00A2408A">
        <w:rPr>
          <w:rFonts w:ascii="宋体" w:hAnsi="宋体" w:cs="宋体" w:hint="eastAsia"/>
          <w:color w:val="333333"/>
          <w:kern w:val="0"/>
          <w:sz w:val="24"/>
          <w:szCs w:val="24"/>
        </w:rPr>
        <w:t>新闻学理论基础</w:t>
      </w:r>
    </w:p>
    <w:p w:rsidR="000502A3" w:rsidRPr="00A2408A" w:rsidRDefault="000502A3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新闻学、新闻工作、新闻活动、新闻、新闻与信息、宣传、舆论、新闻事业的产生、新闻事业的发展及其基本规律、新闻媒介的性质、新闻事业的功能与效果、大众传媒与社会、新闻自由和社会控制、新闻媒介的运行体系与管理模式、传媒业经营、新闻媒介的受众、中国新闻事业的工作原则、新闻选择、新闻从业人员的专业理念、职业道德和修养、中国的新闻改革</w:t>
      </w:r>
    </w:p>
    <w:p w:rsidR="000502A3" w:rsidRPr="00A2408A" w:rsidRDefault="000502A3" w:rsidP="00A2408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333333"/>
          <w:kern w:val="0"/>
          <w:sz w:val="24"/>
          <w:szCs w:val="24"/>
        </w:rPr>
        <w:t>第二章传播学理论基础</w:t>
      </w:r>
    </w:p>
    <w:p w:rsidR="000502A3" w:rsidRPr="00A2408A" w:rsidRDefault="000502A3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传播学的研究对象、人类传播活动的历史与发展、人类传播的符号与意义、人类传播的过程与系统结构、人内传播与人际传播、群体传播与组织传播、大众传播、传播制度与媒介规范理论、传播媒介的性质与作用、大众传播的受众、传播效果、大众传播的宏观社会效果、国际传播与全球传播、传播学研究史和主要学派</w:t>
      </w:r>
    </w:p>
    <w:p w:rsidR="000502A3" w:rsidRPr="00A2408A" w:rsidRDefault="000502A3" w:rsidP="00A2408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333333"/>
          <w:kern w:val="0"/>
          <w:sz w:val="24"/>
          <w:szCs w:val="24"/>
        </w:rPr>
        <w:t>第三章新闻业务基础</w:t>
      </w:r>
    </w:p>
    <w:p w:rsidR="000502A3" w:rsidRPr="00A2408A" w:rsidRDefault="000502A3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采访写作在新闻业务中的地位、新闻采访与新闻写作的关系、新闻采写对记者素质的要求、新闻采访的本质和主体、新闻线索与报道策划、新闻采访前的准备工作、新闻采访的一般方法、新闻采访的特殊方法、采访素材的整理加工、新闻写作的共同规律、因媒体而异的新闻写作、消息文本的写作、通讯文体的写作、深度报道的写作、新闻评论的写作、新闻写作的创新</w:t>
      </w:r>
    </w:p>
    <w:p w:rsidR="000502A3" w:rsidRPr="00A2408A" w:rsidRDefault="000502A3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第四章</w:t>
      </w:r>
      <w:r w:rsidRPr="00A240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传播业务基础</w:t>
      </w:r>
    </w:p>
    <w:p w:rsidR="000502A3" w:rsidRDefault="000502A3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新闻事业经营管理学的学科地位、新闻事业经营管理的原则与职能、媒介市场与产品营销、媒介广告的经营管理、媒介的生产管理、媒介的技术设备管理、媒介的财务管理、媒介的人力资源管理、媒介的公共关系、媒介产业化与集团化、媒介管理机构与体制改革</w:t>
      </w:r>
    </w:p>
    <w:p w:rsidR="000502A3" w:rsidRDefault="000502A3" w:rsidP="002808E8">
      <w:pPr>
        <w:widowControl/>
        <w:spacing w:line="360" w:lineRule="auto"/>
        <w:jc w:val="left"/>
        <w:outlineLvl w:val="1"/>
        <w:rPr>
          <w:rFonts w:ascii="宋体"/>
          <w:b/>
          <w:bCs/>
          <w:color w:val="000000"/>
        </w:rPr>
      </w:pPr>
    </w:p>
    <w:p w:rsidR="000502A3" w:rsidRPr="00994602" w:rsidRDefault="000502A3" w:rsidP="002808E8">
      <w:pPr>
        <w:widowControl/>
        <w:spacing w:line="360" w:lineRule="auto"/>
        <w:jc w:val="left"/>
        <w:outlineLvl w:val="1"/>
        <w:rPr>
          <w:rFonts w:ascii="宋体"/>
          <w:b/>
          <w:bCs/>
          <w:color w:val="000000"/>
          <w:kern w:val="0"/>
        </w:rPr>
      </w:pPr>
      <w:r w:rsidRPr="00994602">
        <w:rPr>
          <w:rFonts w:ascii="宋体" w:hAnsi="宋体" w:cs="宋体" w:hint="eastAsia"/>
          <w:b/>
          <w:bCs/>
          <w:color w:val="000000"/>
        </w:rPr>
        <w:t>新闻与传播硕士</w:t>
      </w:r>
      <w:r w:rsidRPr="00994602">
        <w:rPr>
          <w:rFonts w:ascii="宋体" w:hAnsi="宋体" w:cs="宋体" w:hint="eastAsia"/>
          <w:b/>
          <w:bCs/>
          <w:color w:val="000000"/>
          <w:kern w:val="0"/>
        </w:rPr>
        <w:t>主要参考书目：</w:t>
      </w:r>
      <w:r w:rsidRPr="00994602">
        <w:rPr>
          <w:rFonts w:ascii="宋体" w:hAnsi="宋体" w:cs="宋体"/>
          <w:b/>
          <w:bCs/>
          <w:color w:val="000000"/>
          <w:kern w:val="0"/>
        </w:rPr>
        <w:t xml:space="preserve"> </w:t>
      </w:r>
    </w:p>
    <w:p w:rsidR="000502A3" w:rsidRDefault="000502A3" w:rsidP="00C629E6">
      <w:pPr>
        <w:widowControl/>
        <w:snapToGrid w:val="0"/>
        <w:spacing w:line="360" w:lineRule="exact"/>
        <w:jc w:val="left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李良荣：《新闻学概论》</w:t>
      </w:r>
      <w:r>
        <w:rPr>
          <w:rFonts w:ascii="宋体" w:hAnsi="宋体" w:cs="宋体"/>
          <w:color w:val="000000"/>
          <w:kern w:val="0"/>
        </w:rPr>
        <w:t>(</w:t>
      </w:r>
      <w:r>
        <w:rPr>
          <w:rFonts w:ascii="宋体" w:hAnsi="宋体" w:cs="宋体" w:hint="eastAsia"/>
          <w:color w:val="000000"/>
          <w:kern w:val="0"/>
        </w:rPr>
        <w:t>复旦大学出版社，</w:t>
      </w:r>
      <w:r>
        <w:rPr>
          <w:rFonts w:ascii="宋体" w:hAnsi="宋体" w:cs="宋体"/>
          <w:color w:val="000000"/>
          <w:kern w:val="0"/>
        </w:rPr>
        <w:t xml:space="preserve">2013) </w:t>
      </w:r>
    </w:p>
    <w:p w:rsidR="000502A3" w:rsidRDefault="000502A3" w:rsidP="00C629E6">
      <w:pPr>
        <w:widowControl/>
        <w:snapToGrid w:val="0"/>
        <w:spacing w:line="360" w:lineRule="exact"/>
        <w:jc w:val="left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郭庆光：《传播学教程》</w:t>
      </w:r>
      <w:r>
        <w:rPr>
          <w:rFonts w:ascii="宋体" w:hAnsi="宋体" w:cs="宋体"/>
          <w:color w:val="000000"/>
          <w:kern w:val="0"/>
        </w:rPr>
        <w:t>(</w:t>
      </w:r>
      <w:r>
        <w:rPr>
          <w:rFonts w:ascii="宋体" w:hAnsi="宋体" w:cs="宋体" w:hint="eastAsia"/>
          <w:color w:val="000000"/>
          <w:kern w:val="0"/>
        </w:rPr>
        <w:t>中国人民大学出版社，</w:t>
      </w:r>
      <w:r>
        <w:rPr>
          <w:rFonts w:ascii="宋体" w:hAnsi="宋体" w:cs="宋体"/>
          <w:color w:val="000000"/>
          <w:kern w:val="0"/>
        </w:rPr>
        <w:t xml:space="preserve">2011) </w:t>
      </w:r>
    </w:p>
    <w:p w:rsidR="000502A3" w:rsidRDefault="000502A3" w:rsidP="00C629E6">
      <w:pPr>
        <w:widowControl/>
        <w:snapToGrid w:val="0"/>
        <w:spacing w:line="360" w:lineRule="exact"/>
        <w:jc w:val="left"/>
        <w:rPr>
          <w:rFonts w:ascii="宋体"/>
          <w:color w:val="000000"/>
          <w:spacing w:val="-6"/>
          <w:kern w:val="0"/>
        </w:rPr>
      </w:pPr>
      <w:r>
        <w:rPr>
          <w:rFonts w:ascii="宋体" w:hAnsi="宋体" w:cs="宋体" w:hint="eastAsia"/>
          <w:color w:val="000000"/>
          <w:spacing w:val="-6"/>
          <w:kern w:val="0"/>
        </w:rPr>
        <w:t>丁柏铨：《新闻采访与写作》</w:t>
      </w:r>
      <w:r>
        <w:rPr>
          <w:rFonts w:ascii="宋体" w:hAnsi="宋体" w:cs="宋体"/>
          <w:color w:val="000000"/>
          <w:spacing w:val="-6"/>
          <w:kern w:val="0"/>
        </w:rPr>
        <w:t>(</w:t>
      </w:r>
      <w:r>
        <w:rPr>
          <w:rFonts w:ascii="宋体" w:hAnsi="宋体" w:cs="宋体" w:hint="eastAsia"/>
          <w:color w:val="000000"/>
          <w:spacing w:val="-6"/>
          <w:kern w:val="0"/>
        </w:rPr>
        <w:t>高等教育出版社，</w:t>
      </w:r>
      <w:r>
        <w:rPr>
          <w:rFonts w:ascii="宋体" w:hAnsi="宋体" w:cs="宋体"/>
          <w:color w:val="000000"/>
          <w:spacing w:val="-6"/>
          <w:kern w:val="0"/>
        </w:rPr>
        <w:t xml:space="preserve">2009) </w:t>
      </w:r>
    </w:p>
    <w:p w:rsidR="000502A3" w:rsidRDefault="000502A3" w:rsidP="00C629E6">
      <w:pPr>
        <w:widowControl/>
        <w:spacing w:line="360" w:lineRule="exact"/>
        <w:jc w:val="left"/>
        <w:outlineLvl w:val="1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吴文虎：《新闻事业经营管理》（高等教育出版社，</w:t>
      </w:r>
      <w:r>
        <w:rPr>
          <w:rFonts w:ascii="宋体" w:hAnsi="宋体" w:cs="宋体"/>
          <w:color w:val="000000"/>
          <w:kern w:val="0"/>
        </w:rPr>
        <w:t>2010</w:t>
      </w:r>
      <w:r>
        <w:rPr>
          <w:rFonts w:ascii="宋体" w:hAnsi="宋体" w:cs="宋体" w:hint="eastAsia"/>
          <w:color w:val="000000"/>
          <w:kern w:val="0"/>
        </w:rPr>
        <w:t>）</w:t>
      </w:r>
      <w:r>
        <w:rPr>
          <w:rFonts w:ascii="宋体" w:hAnsi="宋体" w:cs="宋体"/>
          <w:color w:val="000000"/>
          <w:kern w:val="0"/>
        </w:rPr>
        <w:t xml:space="preserve"> </w:t>
      </w:r>
    </w:p>
    <w:sectPr w:rsidR="000502A3" w:rsidSect="00F250C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2A3" w:rsidRDefault="000502A3" w:rsidP="002808E8">
      <w:r>
        <w:separator/>
      </w:r>
    </w:p>
  </w:endnote>
  <w:endnote w:type="continuationSeparator" w:id="1">
    <w:p w:rsidR="000502A3" w:rsidRDefault="000502A3" w:rsidP="0028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3" w:rsidRDefault="00050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2A3" w:rsidRDefault="000502A3" w:rsidP="002808E8">
      <w:r>
        <w:separator/>
      </w:r>
    </w:p>
  </w:footnote>
  <w:footnote w:type="continuationSeparator" w:id="1">
    <w:p w:rsidR="000502A3" w:rsidRDefault="000502A3" w:rsidP="00280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3" w:rsidRDefault="000502A3" w:rsidP="00B530E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8A"/>
    <w:rsid w:val="00014314"/>
    <w:rsid w:val="0001467C"/>
    <w:rsid w:val="00016A54"/>
    <w:rsid w:val="0003206B"/>
    <w:rsid w:val="000502A3"/>
    <w:rsid w:val="00051239"/>
    <w:rsid w:val="000519C2"/>
    <w:rsid w:val="00051F56"/>
    <w:rsid w:val="00060F71"/>
    <w:rsid w:val="00095751"/>
    <w:rsid w:val="000A0890"/>
    <w:rsid w:val="000A754E"/>
    <w:rsid w:val="000B1BFD"/>
    <w:rsid w:val="000D1495"/>
    <w:rsid w:val="000D2987"/>
    <w:rsid w:val="000E304C"/>
    <w:rsid w:val="000E6DB5"/>
    <w:rsid w:val="00101064"/>
    <w:rsid w:val="00103891"/>
    <w:rsid w:val="0011361A"/>
    <w:rsid w:val="00132D2C"/>
    <w:rsid w:val="00145E0D"/>
    <w:rsid w:val="00146D61"/>
    <w:rsid w:val="001545CF"/>
    <w:rsid w:val="00166D5E"/>
    <w:rsid w:val="001674DB"/>
    <w:rsid w:val="00172555"/>
    <w:rsid w:val="00183961"/>
    <w:rsid w:val="001A02B1"/>
    <w:rsid w:val="001E54D0"/>
    <w:rsid w:val="001E7815"/>
    <w:rsid w:val="001F1EF2"/>
    <w:rsid w:val="00237436"/>
    <w:rsid w:val="002415BD"/>
    <w:rsid w:val="002567E4"/>
    <w:rsid w:val="00263637"/>
    <w:rsid w:val="00267CA3"/>
    <w:rsid w:val="002808E8"/>
    <w:rsid w:val="00285AEE"/>
    <w:rsid w:val="00285F9C"/>
    <w:rsid w:val="00297F96"/>
    <w:rsid w:val="002B1039"/>
    <w:rsid w:val="002B493D"/>
    <w:rsid w:val="002B5F45"/>
    <w:rsid w:val="002E4262"/>
    <w:rsid w:val="002F0A47"/>
    <w:rsid w:val="00300E7D"/>
    <w:rsid w:val="00305715"/>
    <w:rsid w:val="00313FAF"/>
    <w:rsid w:val="0033110C"/>
    <w:rsid w:val="00332CC2"/>
    <w:rsid w:val="00355D63"/>
    <w:rsid w:val="003C2C1F"/>
    <w:rsid w:val="003C47BD"/>
    <w:rsid w:val="003D379E"/>
    <w:rsid w:val="003D3848"/>
    <w:rsid w:val="003E7095"/>
    <w:rsid w:val="003F2978"/>
    <w:rsid w:val="0041071D"/>
    <w:rsid w:val="004134A8"/>
    <w:rsid w:val="00414B65"/>
    <w:rsid w:val="0041518C"/>
    <w:rsid w:val="00416F9D"/>
    <w:rsid w:val="00440BA7"/>
    <w:rsid w:val="00447520"/>
    <w:rsid w:val="004501A4"/>
    <w:rsid w:val="004559C7"/>
    <w:rsid w:val="004866EE"/>
    <w:rsid w:val="004A52B9"/>
    <w:rsid w:val="004B010E"/>
    <w:rsid w:val="004B057D"/>
    <w:rsid w:val="004B076E"/>
    <w:rsid w:val="004B0E21"/>
    <w:rsid w:val="004B4205"/>
    <w:rsid w:val="004C26D2"/>
    <w:rsid w:val="004D7C34"/>
    <w:rsid w:val="004E4692"/>
    <w:rsid w:val="004F65B4"/>
    <w:rsid w:val="0051451E"/>
    <w:rsid w:val="00517A1C"/>
    <w:rsid w:val="0054286C"/>
    <w:rsid w:val="00556992"/>
    <w:rsid w:val="00564BBC"/>
    <w:rsid w:val="0057147D"/>
    <w:rsid w:val="005813A4"/>
    <w:rsid w:val="0059347A"/>
    <w:rsid w:val="005A0C33"/>
    <w:rsid w:val="005A5890"/>
    <w:rsid w:val="005C1E40"/>
    <w:rsid w:val="005D6144"/>
    <w:rsid w:val="005D7D96"/>
    <w:rsid w:val="005E2F08"/>
    <w:rsid w:val="005F0309"/>
    <w:rsid w:val="00603651"/>
    <w:rsid w:val="00603796"/>
    <w:rsid w:val="0060384D"/>
    <w:rsid w:val="006059CC"/>
    <w:rsid w:val="0061387F"/>
    <w:rsid w:val="00624D6C"/>
    <w:rsid w:val="00676F46"/>
    <w:rsid w:val="006913BA"/>
    <w:rsid w:val="0069227A"/>
    <w:rsid w:val="00692E5F"/>
    <w:rsid w:val="006A3E63"/>
    <w:rsid w:val="006B5386"/>
    <w:rsid w:val="006D52DD"/>
    <w:rsid w:val="006E196F"/>
    <w:rsid w:val="006F2021"/>
    <w:rsid w:val="0071026B"/>
    <w:rsid w:val="00711D0F"/>
    <w:rsid w:val="00717972"/>
    <w:rsid w:val="00724394"/>
    <w:rsid w:val="00725D0D"/>
    <w:rsid w:val="007340C7"/>
    <w:rsid w:val="00736981"/>
    <w:rsid w:val="00741F61"/>
    <w:rsid w:val="00761FB8"/>
    <w:rsid w:val="007724F7"/>
    <w:rsid w:val="007829E9"/>
    <w:rsid w:val="0079496B"/>
    <w:rsid w:val="0084433A"/>
    <w:rsid w:val="008A5962"/>
    <w:rsid w:val="008F40FC"/>
    <w:rsid w:val="00920F7C"/>
    <w:rsid w:val="00934968"/>
    <w:rsid w:val="009463B5"/>
    <w:rsid w:val="00966C22"/>
    <w:rsid w:val="00981A4A"/>
    <w:rsid w:val="00994602"/>
    <w:rsid w:val="009A1189"/>
    <w:rsid w:val="009B623F"/>
    <w:rsid w:val="009C5146"/>
    <w:rsid w:val="009C7153"/>
    <w:rsid w:val="009D201D"/>
    <w:rsid w:val="00A0424F"/>
    <w:rsid w:val="00A104E6"/>
    <w:rsid w:val="00A2408A"/>
    <w:rsid w:val="00A4453C"/>
    <w:rsid w:val="00A50AE4"/>
    <w:rsid w:val="00A52ED3"/>
    <w:rsid w:val="00A901F3"/>
    <w:rsid w:val="00A974D8"/>
    <w:rsid w:val="00AA29BD"/>
    <w:rsid w:val="00AA35DD"/>
    <w:rsid w:val="00AA4BB9"/>
    <w:rsid w:val="00AA6E8D"/>
    <w:rsid w:val="00AA74AD"/>
    <w:rsid w:val="00AB2ECB"/>
    <w:rsid w:val="00AB344D"/>
    <w:rsid w:val="00AF1D0E"/>
    <w:rsid w:val="00AF67C4"/>
    <w:rsid w:val="00B00AF4"/>
    <w:rsid w:val="00B12625"/>
    <w:rsid w:val="00B45479"/>
    <w:rsid w:val="00B530EE"/>
    <w:rsid w:val="00B62A5E"/>
    <w:rsid w:val="00B7597E"/>
    <w:rsid w:val="00B84541"/>
    <w:rsid w:val="00B95F9F"/>
    <w:rsid w:val="00BB092D"/>
    <w:rsid w:val="00C04E49"/>
    <w:rsid w:val="00C17291"/>
    <w:rsid w:val="00C23F59"/>
    <w:rsid w:val="00C629E6"/>
    <w:rsid w:val="00C70DA6"/>
    <w:rsid w:val="00C71DD1"/>
    <w:rsid w:val="00C737B8"/>
    <w:rsid w:val="00C935AF"/>
    <w:rsid w:val="00CA1853"/>
    <w:rsid w:val="00CB1C2B"/>
    <w:rsid w:val="00CC2E25"/>
    <w:rsid w:val="00CD1CCA"/>
    <w:rsid w:val="00CD6955"/>
    <w:rsid w:val="00CE6A97"/>
    <w:rsid w:val="00CF22B7"/>
    <w:rsid w:val="00D123AC"/>
    <w:rsid w:val="00D219DA"/>
    <w:rsid w:val="00D22C77"/>
    <w:rsid w:val="00D336AF"/>
    <w:rsid w:val="00D5328E"/>
    <w:rsid w:val="00D677FC"/>
    <w:rsid w:val="00D7043D"/>
    <w:rsid w:val="00D7206A"/>
    <w:rsid w:val="00D82AC9"/>
    <w:rsid w:val="00D852BB"/>
    <w:rsid w:val="00D9286E"/>
    <w:rsid w:val="00DA3BBB"/>
    <w:rsid w:val="00DF27E8"/>
    <w:rsid w:val="00DF451F"/>
    <w:rsid w:val="00E02253"/>
    <w:rsid w:val="00E033C5"/>
    <w:rsid w:val="00E2214B"/>
    <w:rsid w:val="00E6214A"/>
    <w:rsid w:val="00E76ED3"/>
    <w:rsid w:val="00E77356"/>
    <w:rsid w:val="00E811F4"/>
    <w:rsid w:val="00E8342C"/>
    <w:rsid w:val="00E8621E"/>
    <w:rsid w:val="00EB726F"/>
    <w:rsid w:val="00EC0DCA"/>
    <w:rsid w:val="00EC59D1"/>
    <w:rsid w:val="00F21BE0"/>
    <w:rsid w:val="00F250C5"/>
    <w:rsid w:val="00F335EF"/>
    <w:rsid w:val="00F46E79"/>
    <w:rsid w:val="00FB4118"/>
    <w:rsid w:val="00FB4DF6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8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08E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8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08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115</Words>
  <Characters>660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徐丽瑛</dc:creator>
  <cp:keywords/>
  <dc:description/>
  <cp:lastModifiedBy>向志强</cp:lastModifiedBy>
  <cp:revision>4</cp:revision>
  <dcterms:created xsi:type="dcterms:W3CDTF">2013-06-27T07:51:00Z</dcterms:created>
  <dcterms:modified xsi:type="dcterms:W3CDTF">2015-07-08T06:53:00Z</dcterms:modified>
</cp:coreProperties>
</file>