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62" w:after="62"/>
        <w:rPr>
          <w:rFonts w:ascii="仿宋" w:hAnsi="仿宋" w:eastAsia="仿宋"/>
        </w:rPr>
      </w:pPr>
      <w:r>
        <w:rPr>
          <w:rFonts w:hint="eastAsia"/>
        </w:rPr>
        <w:t>初试</w:t>
      </w:r>
      <w:r>
        <w:rPr>
          <w:rFonts w:hint="eastAsia"/>
          <w:lang w:val="en-US" w:eastAsia="zh-CN"/>
        </w:rPr>
        <w:t>435</w:t>
      </w:r>
      <w:r>
        <w:t>《</w:t>
      </w:r>
      <w:r>
        <w:rPr>
          <w:rFonts w:hint="eastAsia"/>
        </w:rPr>
        <w:t>保险专业</w:t>
      </w:r>
      <w:r>
        <w:t>基础》自命题考试大纲</w:t>
      </w:r>
    </w:p>
    <w:tbl>
      <w:tblPr>
        <w:tblStyle w:val="6"/>
        <w:tblW w:w="9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
        <w:gridCol w:w="1465"/>
        <w:gridCol w:w="7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jc w:val="center"/>
        </w:trPr>
        <w:tc>
          <w:tcPr>
            <w:tcW w:w="900" w:type="dxa"/>
            <w:tcMar>
              <w:top w:w="0" w:type="dxa"/>
              <w:left w:w="108" w:type="dxa"/>
              <w:bottom w:w="0" w:type="dxa"/>
              <w:right w:w="108" w:type="dxa"/>
            </w:tcMar>
            <w:vAlign w:val="center"/>
          </w:tcPr>
          <w:p>
            <w:pPr>
              <w:widowControl/>
              <w:spacing w:line="460" w:lineRule="atLeast"/>
              <w:jc w:val="center"/>
              <w:rPr>
                <w:kern w:val="0"/>
                <w:sz w:val="24"/>
              </w:rPr>
            </w:pPr>
            <w:r>
              <w:rPr>
                <w:rFonts w:hAnsi="宋体"/>
                <w:b/>
                <w:bCs/>
                <w:kern w:val="0"/>
                <w:sz w:val="24"/>
              </w:rPr>
              <w:t>科目</w:t>
            </w:r>
          </w:p>
          <w:p>
            <w:pPr>
              <w:widowControl/>
              <w:wordWrap w:val="0"/>
              <w:spacing w:line="460" w:lineRule="atLeast"/>
              <w:jc w:val="center"/>
              <w:rPr>
                <w:kern w:val="0"/>
                <w:sz w:val="24"/>
              </w:rPr>
            </w:pPr>
            <w:r>
              <w:rPr>
                <w:rFonts w:hAnsi="宋体"/>
                <w:b/>
                <w:bCs/>
                <w:kern w:val="0"/>
                <w:sz w:val="24"/>
              </w:rPr>
              <w:t>代码</w:t>
            </w:r>
          </w:p>
        </w:tc>
        <w:tc>
          <w:tcPr>
            <w:tcW w:w="1465" w:type="dxa"/>
            <w:tcMar>
              <w:top w:w="0" w:type="dxa"/>
              <w:left w:w="108" w:type="dxa"/>
              <w:bottom w:w="0" w:type="dxa"/>
              <w:right w:w="108" w:type="dxa"/>
            </w:tcMar>
            <w:vAlign w:val="center"/>
          </w:tcPr>
          <w:p>
            <w:pPr>
              <w:widowControl/>
              <w:wordWrap w:val="0"/>
              <w:spacing w:line="460" w:lineRule="atLeast"/>
              <w:jc w:val="center"/>
              <w:rPr>
                <w:kern w:val="0"/>
                <w:sz w:val="24"/>
              </w:rPr>
            </w:pPr>
            <w:r>
              <w:rPr>
                <w:rFonts w:hAnsi="宋体"/>
                <w:b/>
                <w:bCs/>
                <w:kern w:val="0"/>
                <w:sz w:val="24"/>
              </w:rPr>
              <w:t>科目名称</w:t>
            </w:r>
          </w:p>
        </w:tc>
        <w:tc>
          <w:tcPr>
            <w:tcW w:w="7070" w:type="dxa"/>
            <w:tcMar>
              <w:top w:w="0" w:type="dxa"/>
              <w:left w:w="108" w:type="dxa"/>
              <w:bottom w:w="0" w:type="dxa"/>
              <w:right w:w="108" w:type="dxa"/>
            </w:tcMar>
            <w:vAlign w:val="center"/>
          </w:tcPr>
          <w:p>
            <w:pPr>
              <w:widowControl/>
              <w:wordWrap w:val="0"/>
              <w:spacing w:line="460" w:lineRule="atLeast"/>
              <w:jc w:val="center"/>
              <w:rPr>
                <w:kern w:val="0"/>
                <w:sz w:val="24"/>
              </w:rPr>
            </w:pPr>
            <w:r>
              <w:rPr>
                <w:rFonts w:hAnsi="宋体"/>
                <w:b/>
                <w:bCs/>
                <w:kern w:val="0"/>
                <w:sz w:val="24"/>
              </w:rPr>
              <w:t>考</w:t>
            </w:r>
            <w:r>
              <w:rPr>
                <w:b/>
                <w:bCs/>
                <w:kern w:val="0"/>
                <w:sz w:val="24"/>
              </w:rPr>
              <w:t>   </w:t>
            </w:r>
            <w:r>
              <w:rPr>
                <w:rFonts w:hAnsi="宋体"/>
                <w:b/>
                <w:bCs/>
                <w:kern w:val="0"/>
                <w:sz w:val="24"/>
              </w:rPr>
              <w:t>试</w:t>
            </w:r>
            <w:r>
              <w:rPr>
                <w:b/>
                <w:bCs/>
                <w:kern w:val="0"/>
                <w:sz w:val="24"/>
              </w:rPr>
              <w:t>   </w:t>
            </w:r>
            <w:r>
              <w:rPr>
                <w:rFonts w:hAnsi="宋体"/>
                <w:b/>
                <w:bCs/>
                <w:kern w:val="0"/>
                <w:sz w:val="24"/>
              </w:rPr>
              <w:t>大</w:t>
            </w:r>
            <w:r>
              <w:rPr>
                <w:b/>
                <w:bCs/>
                <w:kern w:val="0"/>
                <w:sz w:val="24"/>
              </w:rPr>
              <w:t>   </w:t>
            </w:r>
            <w:r>
              <w:rPr>
                <w:rFonts w:hAnsi="宋体"/>
                <w:b/>
                <w:bCs/>
                <w:kern w:val="0"/>
                <w:sz w:val="24"/>
              </w:rPr>
              <w:t>纲</w:t>
            </w:r>
          </w:p>
          <w:p>
            <w:pPr>
              <w:widowControl/>
              <w:wordWrap w:val="0"/>
              <w:spacing w:line="460" w:lineRule="atLeast"/>
              <w:jc w:val="center"/>
              <w:rPr>
                <w:kern w:val="0"/>
                <w:sz w:val="24"/>
              </w:rPr>
            </w:pPr>
            <w:r>
              <w:rPr>
                <w:rFonts w:hAnsi="宋体"/>
                <w:kern w:val="0"/>
                <w:sz w:val="24"/>
              </w:rPr>
              <w:t>（提纲式列举本科目须考查的知识要点）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10" w:hRule="atLeast"/>
          <w:jc w:val="center"/>
        </w:trPr>
        <w:tc>
          <w:tcPr>
            <w:tcW w:w="900" w:type="dxa"/>
            <w:tcMar>
              <w:top w:w="0" w:type="dxa"/>
              <w:left w:w="108" w:type="dxa"/>
              <w:bottom w:w="0" w:type="dxa"/>
              <w:right w:w="108" w:type="dxa"/>
            </w:tcMar>
            <w:vAlign w:val="center"/>
          </w:tcPr>
          <w:p>
            <w:pPr>
              <w:widowControl/>
              <w:wordWrap w:val="0"/>
              <w:spacing w:line="312" w:lineRule="auto"/>
              <w:jc w:val="center"/>
              <w:rPr>
                <w:rFonts w:hint="eastAsia"/>
                <w:kern w:val="0"/>
                <w:sz w:val="24"/>
              </w:rPr>
            </w:pPr>
            <w:r>
              <w:rPr>
                <w:rFonts w:hint="eastAsia"/>
                <w:kern w:val="0"/>
                <w:sz w:val="24"/>
              </w:rPr>
              <w:t>435</w:t>
            </w:r>
          </w:p>
        </w:tc>
        <w:tc>
          <w:tcPr>
            <w:tcW w:w="1465" w:type="dxa"/>
            <w:tcMar>
              <w:top w:w="0" w:type="dxa"/>
              <w:left w:w="108" w:type="dxa"/>
              <w:bottom w:w="0" w:type="dxa"/>
              <w:right w:w="108" w:type="dxa"/>
            </w:tcMar>
            <w:vAlign w:val="center"/>
          </w:tcPr>
          <w:p>
            <w:pPr>
              <w:widowControl/>
              <w:wordWrap w:val="0"/>
              <w:spacing w:line="312" w:lineRule="auto"/>
              <w:jc w:val="center"/>
              <w:rPr>
                <w:rFonts w:hint="eastAsia"/>
                <w:kern w:val="0"/>
                <w:sz w:val="24"/>
              </w:rPr>
            </w:pPr>
            <w:r>
              <w:rPr>
                <w:rFonts w:hAnsi="宋体"/>
                <w:kern w:val="0"/>
                <w:sz w:val="24"/>
              </w:rPr>
              <w:t>保险学</w:t>
            </w:r>
            <w:r>
              <w:rPr>
                <w:rFonts w:hint="eastAsia" w:hAnsi="宋体"/>
                <w:kern w:val="0"/>
                <w:sz w:val="24"/>
              </w:rPr>
              <w:t>专业基础</w:t>
            </w:r>
          </w:p>
        </w:tc>
        <w:tc>
          <w:tcPr>
            <w:tcW w:w="7070" w:type="dxa"/>
            <w:tcMar>
              <w:top w:w="0" w:type="dxa"/>
              <w:left w:w="108" w:type="dxa"/>
              <w:bottom w:w="0" w:type="dxa"/>
              <w:right w:w="108" w:type="dxa"/>
            </w:tcMar>
            <w:vAlign w:val="top"/>
          </w:tcPr>
          <w:p>
            <w:pPr>
              <w:pStyle w:val="3"/>
              <w:spacing w:before="0" w:beforeLines="0" w:after="0" w:afterLines="0" w:line="288" w:lineRule="auto"/>
              <w:rPr>
                <w:kern w:val="0"/>
              </w:rPr>
            </w:pPr>
            <w:r>
              <w:rPr>
                <w:rFonts w:hint="eastAsia"/>
                <w:kern w:val="0"/>
              </w:rPr>
              <w:t>一、考试性质</w:t>
            </w:r>
          </w:p>
          <w:p>
            <w:pPr>
              <w:widowControl/>
              <w:spacing w:line="288" w:lineRule="auto"/>
              <w:ind w:firstLine="480" w:firstLineChars="200"/>
              <w:rPr>
                <w:rFonts w:ascii="仿宋" w:hAnsi="仿宋" w:eastAsia="仿宋" w:cs="Arial"/>
                <w:kern w:val="0"/>
                <w:sz w:val="24"/>
              </w:rPr>
            </w:pPr>
            <w:r>
              <w:rPr>
                <w:rFonts w:hint="eastAsia" w:ascii="仿宋" w:hAnsi="仿宋" w:eastAsia="仿宋" w:cs="Arial"/>
                <w:kern w:val="0"/>
                <w:sz w:val="24"/>
              </w:rPr>
              <w:t>《保险专业基础》是保险硕士专业学位研究生的入学考试科目，《保险专业基础》考试大纲根据保险硕士专业学位研究生的培养目标和了解考生对于金融学和保险学相关知识的掌握程度而制定。保险硕士专业学位研究生《保险专业基础》考试科目由金融学基础、保险学原理、人身保险和财产保险。其中金融学基础占总分30%、保险学原理占总分40%、人身保险占总分15%和财产保险占总分15%。保险硕士专业学位研究生《专业基础课》由学院按照本大纲列明的考试范围自行命题，考试满分为150分。</w:t>
            </w:r>
          </w:p>
          <w:p>
            <w:pPr>
              <w:pStyle w:val="3"/>
              <w:spacing w:before="0" w:beforeLines="0" w:after="0" w:afterLines="0" w:line="288" w:lineRule="auto"/>
              <w:rPr>
                <w:kern w:val="0"/>
              </w:rPr>
            </w:pPr>
            <w:r>
              <w:rPr>
                <w:rFonts w:hint="eastAsia"/>
                <w:kern w:val="0"/>
              </w:rPr>
              <w:t>二、考试要求</w:t>
            </w:r>
          </w:p>
          <w:p>
            <w:pPr>
              <w:widowControl/>
              <w:spacing w:line="288" w:lineRule="auto"/>
              <w:ind w:firstLine="480" w:firstLineChars="200"/>
              <w:rPr>
                <w:rFonts w:ascii="仿宋" w:hAnsi="仿宋" w:eastAsia="仿宋" w:cs="Arial"/>
                <w:kern w:val="0"/>
                <w:sz w:val="24"/>
              </w:rPr>
            </w:pPr>
            <w:r>
              <w:rPr>
                <w:rFonts w:hint="eastAsia" w:ascii="仿宋" w:hAnsi="仿宋" w:eastAsia="仿宋" w:cs="Arial"/>
                <w:kern w:val="0"/>
                <w:sz w:val="24"/>
              </w:rPr>
              <w:t>测试考生对于与金融学基础、保险学原理、人身保险和财产保险相关的基本概念、基础理论的掌握和运用能力。</w:t>
            </w:r>
          </w:p>
          <w:p>
            <w:pPr>
              <w:pStyle w:val="3"/>
              <w:spacing w:before="0" w:beforeLines="0" w:after="0" w:afterLines="0" w:line="288" w:lineRule="auto"/>
              <w:rPr>
                <w:kern w:val="0"/>
              </w:rPr>
            </w:pPr>
            <w:r>
              <w:rPr>
                <w:rFonts w:hint="eastAsia"/>
                <w:kern w:val="0"/>
              </w:rPr>
              <w:t>三、考试内容</w:t>
            </w:r>
          </w:p>
          <w:p>
            <w:pPr>
              <w:spacing w:line="288" w:lineRule="auto"/>
              <w:ind w:firstLine="482" w:firstLineChars="200"/>
              <w:rPr>
                <w:rFonts w:ascii="仿宋" w:hAnsi="仿宋" w:eastAsia="仿宋"/>
                <w:b/>
                <w:sz w:val="24"/>
              </w:rPr>
            </w:pPr>
            <w:r>
              <w:rPr>
                <w:rFonts w:hint="eastAsia" w:ascii="仿宋" w:hAnsi="仿宋" w:eastAsia="仿宋"/>
                <w:b/>
                <w:sz w:val="24"/>
              </w:rPr>
              <w:t>第一部分　金融学基础</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w:t>
            </w: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"_Toc176313569"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一）货币</w:t>
            </w:r>
            <w:r>
              <w:rPr>
                <w:rFonts w:ascii="仿宋" w:hAnsi="仿宋" w:eastAsia="仿宋" w:cs="Arial"/>
                <w:kern w:val="0"/>
                <w:sz w:val="24"/>
              </w:rPr>
              <w:fldChar w:fldCharType="end"/>
            </w:r>
          </w:p>
          <w:p>
            <w:pPr>
              <w:widowControl/>
              <w:numPr>
                <w:ilvl w:val="0"/>
                <w:numId w:val="1"/>
              </w:numPr>
              <w:tabs>
                <w:tab w:val="left" w:pos="993"/>
              </w:tabs>
              <w:spacing w:line="288" w:lineRule="auto"/>
              <w:ind w:left="0" w:firstLine="480" w:firstLineChars="200"/>
              <w:rPr>
                <w:rFonts w:hint="eastAsia" w:ascii="仿宋" w:hAnsi="仿宋" w:eastAsia="仿宋" w:cs="Arial"/>
                <w:kern w:val="0"/>
                <w:sz w:val="24"/>
              </w:rPr>
            </w:pP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"_Toc176313570"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货币的起源与发展</w:t>
            </w:r>
            <w:r>
              <w:rPr>
                <w:rFonts w:ascii="仿宋" w:hAnsi="仿宋" w:eastAsia="仿宋" w:cs="Arial"/>
                <w:kern w:val="0"/>
                <w:sz w:val="24"/>
              </w:rPr>
              <w:fldChar w:fldCharType="end"/>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货币形态的演变</w:t>
            </w:r>
          </w:p>
          <w:p>
            <w:pPr>
              <w:widowControl/>
              <w:numPr>
                <w:ilvl w:val="0"/>
                <w:numId w:val="1"/>
              </w:numPr>
              <w:tabs>
                <w:tab w:val="left" w:pos="993"/>
              </w:tabs>
              <w:spacing w:line="288" w:lineRule="auto"/>
              <w:ind w:left="0" w:firstLine="480" w:firstLineChars="200"/>
              <w:rPr>
                <w:rFonts w:hint="eastAsia" w:ascii="仿宋" w:hAnsi="仿宋" w:eastAsia="仿宋" w:cs="Arial"/>
                <w:kern w:val="0"/>
                <w:sz w:val="24"/>
              </w:rPr>
            </w:pP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"_Toc176313573"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货币的本质与职能</w:t>
            </w:r>
            <w:r>
              <w:rPr>
                <w:rFonts w:ascii="仿宋" w:hAnsi="仿宋" w:eastAsia="仿宋" w:cs="Arial"/>
                <w:kern w:val="0"/>
                <w:sz w:val="24"/>
              </w:rPr>
              <w:fldChar w:fldCharType="end"/>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货币的本质、货币的职能</w:t>
            </w:r>
          </w:p>
          <w:p>
            <w:pPr>
              <w:widowControl/>
              <w:numPr>
                <w:ilvl w:val="0"/>
                <w:numId w:val="1"/>
              </w:numPr>
              <w:tabs>
                <w:tab w:val="left" w:pos="993"/>
              </w:tabs>
              <w:spacing w:line="288" w:lineRule="auto"/>
              <w:ind w:left="0" w:firstLine="480" w:firstLineChars="200"/>
              <w:rPr>
                <w:rFonts w:hint="eastAsia" w:ascii="仿宋" w:hAnsi="仿宋" w:eastAsia="仿宋" w:cs="Arial"/>
                <w:kern w:val="0"/>
                <w:sz w:val="24"/>
              </w:rPr>
            </w:pP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"_Toc176313576"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货币制度</w:t>
            </w:r>
            <w:r>
              <w:rPr>
                <w:rFonts w:ascii="仿宋" w:hAnsi="仿宋" w:eastAsia="仿宋" w:cs="Arial"/>
                <w:kern w:val="0"/>
                <w:sz w:val="24"/>
              </w:rPr>
              <w:fldChar w:fldCharType="end"/>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货币制度的构成要素、货币制度的演变、我国现行的货币制度</w:t>
            </w:r>
          </w:p>
          <w:p>
            <w:pPr>
              <w:widowControl/>
              <w:numPr>
                <w:ilvl w:val="0"/>
                <w:numId w:val="1"/>
              </w:numPr>
              <w:tabs>
                <w:tab w:val="left" w:pos="993"/>
              </w:tabs>
              <w:spacing w:line="288" w:lineRule="auto"/>
              <w:ind w:left="0" w:firstLine="480" w:firstLineChars="200"/>
              <w:rPr>
                <w:rFonts w:hint="eastAsia" w:ascii="仿宋" w:hAnsi="仿宋" w:eastAsia="仿宋" w:cs="Arial"/>
                <w:kern w:val="0"/>
                <w:sz w:val="24"/>
              </w:rPr>
            </w:pP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"_Toc176313581"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货币流通与货币计量</w:t>
            </w:r>
            <w:r>
              <w:rPr>
                <w:rFonts w:ascii="仿宋" w:hAnsi="仿宋" w:eastAsia="仿宋" w:cs="Arial"/>
                <w:kern w:val="0"/>
                <w:sz w:val="24"/>
              </w:rPr>
              <w:fldChar w:fldCharType="end"/>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货币层次划分、货币量的计量</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w:t>
            </w: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"_Toc176313586"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二）利率</w:t>
            </w:r>
            <w:r>
              <w:rPr>
                <w:rFonts w:ascii="仿宋" w:hAnsi="仿宋" w:eastAsia="仿宋" w:cs="Arial"/>
                <w:kern w:val="0"/>
                <w:sz w:val="24"/>
              </w:rPr>
              <w:fldChar w:fldCharType="end"/>
            </w:r>
          </w:p>
          <w:p>
            <w:pPr>
              <w:widowControl/>
              <w:numPr>
                <w:ilvl w:val="0"/>
                <w:numId w:val="2"/>
              </w:numPr>
              <w:tabs>
                <w:tab w:val="left" w:pos="851"/>
              </w:tabs>
              <w:spacing w:line="288" w:lineRule="auto"/>
              <w:ind w:left="0" w:firstLine="480" w:firstLineChars="200"/>
              <w:rPr>
                <w:rFonts w:hint="eastAsia" w:ascii="仿宋" w:hAnsi="仿宋" w:eastAsia="仿宋" w:cs="Arial"/>
                <w:kern w:val="0"/>
                <w:sz w:val="24"/>
              </w:rPr>
            </w:pP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"_Toc176313587"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信用概述</w:t>
            </w:r>
            <w:r>
              <w:rPr>
                <w:rFonts w:ascii="仿宋" w:hAnsi="仿宋" w:eastAsia="仿宋" w:cs="Arial"/>
                <w:kern w:val="0"/>
                <w:sz w:val="24"/>
              </w:rPr>
              <w:fldChar w:fldCharType="end"/>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信用的特征、现代信用的基本形式、信用工具</w:t>
            </w:r>
          </w:p>
          <w:p>
            <w:pPr>
              <w:widowControl/>
              <w:numPr>
                <w:ilvl w:val="0"/>
                <w:numId w:val="2"/>
              </w:numPr>
              <w:tabs>
                <w:tab w:val="left" w:pos="851"/>
              </w:tabs>
              <w:spacing w:line="288" w:lineRule="auto"/>
              <w:ind w:left="0" w:firstLine="480" w:firstLineChars="200"/>
              <w:rPr>
                <w:rFonts w:hint="eastAsia" w:ascii="仿宋" w:hAnsi="仿宋" w:eastAsia="仿宋" w:cs="Arial"/>
                <w:kern w:val="0"/>
                <w:sz w:val="24"/>
              </w:rPr>
            </w:pP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"_Toc176313592"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利息与利率</w:t>
            </w:r>
            <w:r>
              <w:rPr>
                <w:rFonts w:ascii="仿宋" w:hAnsi="仿宋" w:eastAsia="仿宋" w:cs="Arial"/>
                <w:kern w:val="0"/>
                <w:sz w:val="24"/>
              </w:rPr>
              <w:fldChar w:fldCharType="end"/>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利息的含义、利息的本质理论、利率的含义和分类、利率的计算</w:t>
            </w:r>
          </w:p>
          <w:p>
            <w:pPr>
              <w:widowControl/>
              <w:numPr>
                <w:ilvl w:val="0"/>
                <w:numId w:val="2"/>
              </w:numPr>
              <w:tabs>
                <w:tab w:val="left" w:pos="851"/>
              </w:tabs>
              <w:spacing w:line="288" w:lineRule="auto"/>
              <w:ind w:left="0" w:firstLine="480" w:firstLineChars="200"/>
              <w:rPr>
                <w:rFonts w:hint="eastAsia" w:ascii="仿宋" w:hAnsi="仿宋" w:eastAsia="仿宋" w:cs="Arial"/>
                <w:kern w:val="0"/>
                <w:sz w:val="24"/>
              </w:rPr>
            </w:pP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"_Toc176313597"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利率的决定</w:t>
            </w:r>
            <w:r>
              <w:rPr>
                <w:rFonts w:ascii="仿宋" w:hAnsi="仿宋" w:eastAsia="仿宋" w:cs="Arial"/>
                <w:kern w:val="0"/>
                <w:sz w:val="24"/>
              </w:rPr>
              <w:fldChar w:fldCharType="end"/>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影响利率水平的因素、西方学者的利率决定理论、利率的风险结构理论、利率的期限结构理论</w:t>
            </w:r>
          </w:p>
          <w:p>
            <w:pPr>
              <w:widowControl/>
              <w:numPr>
                <w:ilvl w:val="0"/>
                <w:numId w:val="2"/>
              </w:numPr>
              <w:tabs>
                <w:tab w:val="left" w:pos="851"/>
              </w:tabs>
              <w:spacing w:line="288" w:lineRule="auto"/>
              <w:ind w:left="0" w:firstLine="480" w:firstLineChars="200"/>
              <w:rPr>
                <w:rFonts w:hint="eastAsia" w:ascii="仿宋" w:hAnsi="仿宋" w:eastAsia="仿宋" w:cs="Arial"/>
                <w:kern w:val="0"/>
                <w:sz w:val="24"/>
              </w:rPr>
            </w:pPr>
            <w:r>
              <w:rPr>
                <w:rFonts w:hint="eastAsia" w:ascii="仿宋" w:hAnsi="仿宋" w:eastAsia="仿宋" w:cs="Arial"/>
                <w:kern w:val="0"/>
                <w:sz w:val="24"/>
              </w:rPr>
              <w:t>我国的</w:t>
            </w: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"_Toc176313601"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利率体系与利率市场化改革</w:t>
            </w:r>
            <w:r>
              <w:rPr>
                <w:rFonts w:ascii="仿宋" w:hAnsi="仿宋" w:eastAsia="仿宋" w:cs="Arial"/>
                <w:kern w:val="0"/>
                <w:sz w:val="24"/>
              </w:rPr>
              <w:fldChar w:fldCharType="end"/>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利率体系、利率市场化改革</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w:t>
            </w: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"_Toc176313605"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三）汇率</w:t>
            </w:r>
            <w:r>
              <w:rPr>
                <w:rFonts w:ascii="仿宋" w:hAnsi="仿宋" w:eastAsia="仿宋" w:cs="Arial"/>
                <w:kern w:val="0"/>
                <w:sz w:val="24"/>
              </w:rPr>
              <w:fldChar w:fldCharType="end"/>
            </w:r>
          </w:p>
          <w:p>
            <w:pPr>
              <w:widowControl/>
              <w:numPr>
                <w:ilvl w:val="0"/>
                <w:numId w:val="3"/>
              </w:numPr>
              <w:tabs>
                <w:tab w:val="left" w:pos="851"/>
              </w:tabs>
              <w:spacing w:line="288" w:lineRule="auto"/>
              <w:ind w:left="0" w:firstLine="480" w:firstLineChars="200"/>
              <w:rPr>
                <w:rFonts w:hint="eastAsia" w:ascii="仿宋" w:hAnsi="仿宋" w:eastAsia="仿宋" w:cs="Arial"/>
                <w:kern w:val="0"/>
                <w:sz w:val="24"/>
              </w:rPr>
            </w:pP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"_Toc176313606"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国际收支</w:t>
            </w:r>
            <w:r>
              <w:rPr>
                <w:rFonts w:ascii="仿宋" w:hAnsi="仿宋" w:eastAsia="仿宋" w:cs="Arial"/>
                <w:kern w:val="0"/>
                <w:sz w:val="24"/>
              </w:rPr>
              <w:fldChar w:fldCharType="end"/>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国际收支与国际收支平衡表</w:t>
            </w:r>
          </w:p>
          <w:p>
            <w:pPr>
              <w:widowControl/>
              <w:numPr>
                <w:ilvl w:val="0"/>
                <w:numId w:val="3"/>
              </w:numPr>
              <w:tabs>
                <w:tab w:val="left" w:pos="851"/>
              </w:tabs>
              <w:spacing w:line="288" w:lineRule="auto"/>
              <w:ind w:left="0" w:firstLine="480" w:firstLineChars="200"/>
              <w:rPr>
                <w:rFonts w:hint="eastAsia" w:ascii="仿宋" w:hAnsi="仿宋" w:eastAsia="仿宋" w:cs="Arial"/>
                <w:kern w:val="0"/>
                <w:sz w:val="24"/>
              </w:rPr>
            </w:pP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"_Toc176313610"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外汇、汇率与外汇市场</w:t>
            </w:r>
            <w:r>
              <w:rPr>
                <w:rFonts w:ascii="仿宋" w:hAnsi="仿宋" w:eastAsia="仿宋" w:cs="Arial"/>
                <w:kern w:val="0"/>
                <w:sz w:val="24"/>
              </w:rPr>
              <w:fldChar w:fldCharType="end"/>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外汇与汇率、汇率决定理论、汇率制度、人民币汇率的决定</w:t>
            </w:r>
          </w:p>
          <w:p>
            <w:pPr>
              <w:widowControl/>
              <w:numPr>
                <w:ilvl w:val="0"/>
                <w:numId w:val="3"/>
              </w:numPr>
              <w:tabs>
                <w:tab w:val="left" w:pos="851"/>
              </w:tabs>
              <w:spacing w:line="288" w:lineRule="auto"/>
              <w:ind w:left="0" w:firstLine="480" w:firstLineChars="200"/>
              <w:rPr>
                <w:rFonts w:hint="eastAsia" w:ascii="仿宋" w:hAnsi="仿宋" w:eastAsia="仿宋" w:cs="Arial"/>
                <w:kern w:val="0"/>
                <w:sz w:val="24"/>
              </w:rPr>
            </w:pP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"_Toc176313616"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国际储备</w:t>
            </w:r>
            <w:r>
              <w:rPr>
                <w:rFonts w:ascii="仿宋" w:hAnsi="仿宋" w:eastAsia="仿宋" w:cs="Arial"/>
                <w:kern w:val="0"/>
                <w:sz w:val="24"/>
              </w:rPr>
              <w:fldChar w:fldCharType="end"/>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国际储备的定义与作用、国际储备的构成、国家储备的管理</w:t>
            </w:r>
          </w:p>
          <w:p>
            <w:pPr>
              <w:widowControl/>
              <w:numPr>
                <w:ilvl w:val="0"/>
                <w:numId w:val="3"/>
              </w:numPr>
              <w:tabs>
                <w:tab w:val="left" w:pos="851"/>
              </w:tabs>
              <w:spacing w:line="288" w:lineRule="auto"/>
              <w:ind w:left="0" w:firstLine="480" w:firstLineChars="200"/>
              <w:rPr>
                <w:rFonts w:hint="eastAsia" w:ascii="仿宋" w:hAnsi="仿宋" w:eastAsia="仿宋" w:cs="Arial"/>
                <w:kern w:val="0"/>
                <w:sz w:val="24"/>
              </w:rPr>
            </w:pP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"_Toc176313619"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国际资本流动</w:t>
            </w:r>
            <w:r>
              <w:rPr>
                <w:rFonts w:ascii="仿宋" w:hAnsi="仿宋" w:eastAsia="仿宋" w:cs="Arial"/>
                <w:kern w:val="0"/>
                <w:sz w:val="24"/>
              </w:rPr>
              <w:fldChar w:fldCharType="end"/>
            </w:r>
          </w:p>
          <w:p>
            <w:pPr>
              <w:widowControl/>
              <w:spacing w:line="288" w:lineRule="auto"/>
              <w:ind w:firstLine="480" w:firstLineChars="200"/>
              <w:rPr>
                <w:rFonts w:hint="eastAsia" w:ascii="仿宋" w:hAnsi="仿宋" w:eastAsia="仿宋" w:cs="Arial"/>
                <w:kern w:val="0"/>
                <w:sz w:val="24"/>
              </w:rPr>
            </w:pP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"_Toc176313619"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国际资本流动</w:t>
            </w:r>
            <w:r>
              <w:rPr>
                <w:rFonts w:ascii="仿宋" w:hAnsi="仿宋" w:eastAsia="仿宋" w:cs="Arial"/>
                <w:kern w:val="0"/>
                <w:sz w:val="24"/>
              </w:rPr>
              <w:fldChar w:fldCharType="end"/>
            </w:r>
            <w:r>
              <w:rPr>
                <w:rFonts w:hint="eastAsia" w:ascii="仿宋" w:hAnsi="仿宋" w:eastAsia="仿宋" w:cs="Arial"/>
                <w:kern w:val="0"/>
                <w:sz w:val="24"/>
              </w:rPr>
              <w:t>的概念和类型、</w:t>
            </w: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"_Toc176313619"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国际资本流动</w:t>
            </w:r>
            <w:r>
              <w:rPr>
                <w:rFonts w:ascii="仿宋" w:hAnsi="仿宋" w:eastAsia="仿宋" w:cs="Arial"/>
                <w:kern w:val="0"/>
                <w:sz w:val="24"/>
              </w:rPr>
              <w:fldChar w:fldCharType="end"/>
            </w:r>
            <w:r>
              <w:rPr>
                <w:rFonts w:hint="eastAsia" w:ascii="仿宋" w:hAnsi="仿宋" w:eastAsia="仿宋" w:cs="Arial"/>
                <w:kern w:val="0"/>
                <w:sz w:val="24"/>
              </w:rPr>
              <w:t>的经济影响、</w:t>
            </w: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"_Toc176313619"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国际资本流动</w:t>
            </w:r>
            <w:r>
              <w:rPr>
                <w:rFonts w:ascii="仿宋" w:hAnsi="仿宋" w:eastAsia="仿宋" w:cs="Arial"/>
                <w:kern w:val="0"/>
                <w:sz w:val="24"/>
              </w:rPr>
              <w:fldChar w:fldCharType="end"/>
            </w:r>
            <w:r>
              <w:rPr>
                <w:rFonts w:hint="eastAsia" w:ascii="仿宋" w:hAnsi="仿宋" w:eastAsia="仿宋" w:cs="Arial"/>
                <w:kern w:val="0"/>
                <w:sz w:val="24"/>
              </w:rPr>
              <w:t>管理</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w:t>
            </w: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"_Toc176313625"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四）金融与经济</w:t>
            </w:r>
            <w:r>
              <w:rPr>
                <w:rFonts w:ascii="仿宋" w:hAnsi="仿宋" w:eastAsia="仿宋" w:cs="Arial"/>
                <w:kern w:val="0"/>
                <w:sz w:val="24"/>
              </w:rPr>
              <w:fldChar w:fldCharType="end"/>
            </w:r>
          </w:p>
          <w:p>
            <w:pPr>
              <w:widowControl/>
              <w:numPr>
                <w:ilvl w:val="0"/>
                <w:numId w:val="4"/>
              </w:numPr>
              <w:tabs>
                <w:tab w:val="left" w:pos="851"/>
              </w:tabs>
              <w:spacing w:line="288" w:lineRule="auto"/>
              <w:ind w:left="0" w:firstLine="480" w:firstLineChars="200"/>
              <w:rPr>
                <w:rFonts w:hint="eastAsia" w:ascii="仿宋" w:hAnsi="仿宋" w:eastAsia="仿宋" w:cs="Arial"/>
                <w:kern w:val="0"/>
                <w:sz w:val="24"/>
              </w:rPr>
            </w:pP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"_Toc176313626"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金融含义与范畴</w:t>
            </w:r>
            <w:r>
              <w:rPr>
                <w:rFonts w:ascii="仿宋" w:hAnsi="仿宋" w:eastAsia="仿宋" w:cs="Arial"/>
                <w:kern w:val="0"/>
                <w:sz w:val="24"/>
              </w:rPr>
              <w:fldChar w:fldCharType="end"/>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金融的含义</w:t>
            </w:r>
          </w:p>
          <w:p>
            <w:pPr>
              <w:widowControl/>
              <w:numPr>
                <w:ilvl w:val="0"/>
                <w:numId w:val="4"/>
              </w:numPr>
              <w:tabs>
                <w:tab w:val="left" w:pos="851"/>
              </w:tabs>
              <w:spacing w:line="288" w:lineRule="auto"/>
              <w:ind w:left="0" w:firstLine="480" w:firstLineChars="200"/>
              <w:rPr>
                <w:rFonts w:hint="eastAsia" w:ascii="仿宋" w:hAnsi="仿宋" w:eastAsia="仿宋" w:cs="Arial"/>
                <w:kern w:val="0"/>
                <w:sz w:val="24"/>
              </w:rPr>
            </w:pP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"_Toc176313630"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金融与经济互动</w:t>
            </w:r>
            <w:r>
              <w:rPr>
                <w:rFonts w:ascii="仿宋" w:hAnsi="仿宋" w:eastAsia="仿宋" w:cs="Arial"/>
                <w:kern w:val="0"/>
                <w:sz w:val="24"/>
              </w:rPr>
              <w:fldChar w:fldCharType="end"/>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经济决定金融、金融对经济的积极作用、金融对经济的不利影响</w:t>
            </w:r>
          </w:p>
          <w:p>
            <w:pPr>
              <w:widowControl/>
              <w:numPr>
                <w:ilvl w:val="0"/>
                <w:numId w:val="4"/>
              </w:numPr>
              <w:tabs>
                <w:tab w:val="left" w:pos="851"/>
              </w:tabs>
              <w:spacing w:line="288" w:lineRule="auto"/>
              <w:ind w:left="0" w:firstLine="480" w:firstLineChars="200"/>
              <w:rPr>
                <w:rFonts w:hint="eastAsia" w:ascii="仿宋" w:hAnsi="仿宋" w:eastAsia="仿宋" w:cs="Arial"/>
                <w:kern w:val="0"/>
                <w:sz w:val="24"/>
              </w:rPr>
            </w:pP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"_Toc176313635"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金融与经济增长</w:t>
            </w:r>
            <w:r>
              <w:rPr>
                <w:rFonts w:ascii="仿宋" w:hAnsi="仿宋" w:eastAsia="仿宋" w:cs="Arial"/>
                <w:kern w:val="0"/>
                <w:sz w:val="24"/>
              </w:rPr>
              <w:fldChar w:fldCharType="end"/>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金融发展与经济增长、金融压抑与经济增长、金融自由化与经济增长、金融约束与经济增长</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w:t>
            </w: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"_Toc176313642"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五）中央银行</w:t>
            </w:r>
            <w:r>
              <w:rPr>
                <w:rFonts w:ascii="仿宋" w:hAnsi="仿宋" w:eastAsia="仿宋" w:cs="Arial"/>
                <w:kern w:val="0"/>
                <w:sz w:val="24"/>
              </w:rPr>
              <w:fldChar w:fldCharType="end"/>
            </w:r>
          </w:p>
          <w:p>
            <w:pPr>
              <w:widowControl/>
              <w:spacing w:line="288" w:lineRule="auto"/>
              <w:ind w:firstLine="480" w:firstLineChars="200"/>
              <w:rPr>
                <w:rFonts w:hint="eastAsia" w:ascii="仿宋" w:hAnsi="仿宋" w:eastAsia="仿宋" w:cs="Arial"/>
                <w:kern w:val="0"/>
                <w:sz w:val="24"/>
              </w:rPr>
            </w:pP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"_Toc176313647"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1．中央银行的产生与发展</w:t>
            </w:r>
            <w:r>
              <w:rPr>
                <w:rFonts w:ascii="仿宋" w:hAnsi="仿宋" w:eastAsia="仿宋" w:cs="Arial"/>
                <w:kern w:val="0"/>
                <w:sz w:val="24"/>
              </w:rPr>
              <w:fldChar w:fldCharType="end"/>
            </w:r>
          </w:p>
          <w:p>
            <w:pPr>
              <w:widowControl/>
              <w:spacing w:line="288" w:lineRule="auto"/>
              <w:ind w:firstLine="480" w:firstLineChars="200"/>
              <w:rPr>
                <w:rFonts w:hint="eastAsia" w:ascii="仿宋" w:hAnsi="仿宋" w:eastAsia="仿宋" w:cs="Arial"/>
                <w:kern w:val="0"/>
                <w:sz w:val="24"/>
              </w:rPr>
            </w:pP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"_Toc176313651"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2．中央银行体制</w:t>
            </w:r>
            <w:r>
              <w:rPr>
                <w:rFonts w:ascii="仿宋" w:hAnsi="仿宋" w:eastAsia="仿宋" w:cs="Arial"/>
                <w:kern w:val="0"/>
                <w:sz w:val="24"/>
              </w:rPr>
              <w:fldChar w:fldCharType="end"/>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中央银行的组织形式、管理体制和独立性</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3.</w:t>
            </w: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"_Toc176313654"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中央银行的职能</w:t>
            </w:r>
            <w:r>
              <w:rPr>
                <w:rFonts w:ascii="仿宋" w:hAnsi="仿宋" w:eastAsia="仿宋" w:cs="Arial"/>
                <w:kern w:val="0"/>
                <w:sz w:val="24"/>
              </w:rPr>
              <w:fldChar w:fldCharType="end"/>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中央银行的基本职能</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4.中央银行的业务</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中央银行的负债业务、资产业务和清算业务</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w:t>
            </w: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"_Toc176313700"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六）商业银行</w:t>
            </w:r>
            <w:r>
              <w:rPr>
                <w:rFonts w:ascii="仿宋" w:hAnsi="仿宋" w:eastAsia="仿宋" w:cs="Arial"/>
                <w:kern w:val="0"/>
                <w:sz w:val="24"/>
              </w:rPr>
              <w:fldChar w:fldCharType="end"/>
            </w:r>
          </w:p>
          <w:p>
            <w:pPr>
              <w:widowControl/>
              <w:numPr>
                <w:ilvl w:val="0"/>
                <w:numId w:val="5"/>
              </w:numPr>
              <w:tabs>
                <w:tab w:val="left" w:pos="709"/>
                <w:tab w:val="left" w:pos="851"/>
              </w:tabs>
              <w:spacing w:line="288" w:lineRule="auto"/>
              <w:ind w:left="0" w:firstLine="480" w:firstLineChars="200"/>
              <w:rPr>
                <w:rFonts w:hint="eastAsia" w:ascii="仿宋" w:hAnsi="仿宋" w:eastAsia="仿宋" w:cs="Arial"/>
                <w:kern w:val="0"/>
                <w:sz w:val="24"/>
              </w:rPr>
            </w:pP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"_Toc176313701"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商业银行的产生与发展</w:t>
            </w:r>
            <w:r>
              <w:rPr>
                <w:rFonts w:ascii="仿宋" w:hAnsi="仿宋" w:eastAsia="仿宋" w:cs="Arial"/>
                <w:kern w:val="0"/>
                <w:sz w:val="24"/>
              </w:rPr>
              <w:fldChar w:fldCharType="end"/>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商业银行的性质与职能、商业银行的组织制度</w:t>
            </w:r>
          </w:p>
          <w:p>
            <w:pPr>
              <w:widowControl/>
              <w:numPr>
                <w:ilvl w:val="0"/>
                <w:numId w:val="5"/>
              </w:numPr>
              <w:tabs>
                <w:tab w:val="left" w:pos="709"/>
                <w:tab w:val="left" w:pos="851"/>
              </w:tabs>
              <w:spacing w:line="288" w:lineRule="auto"/>
              <w:ind w:left="0" w:firstLine="480" w:firstLineChars="200"/>
              <w:rPr>
                <w:rFonts w:hint="eastAsia" w:ascii="仿宋" w:hAnsi="仿宋" w:eastAsia="仿宋" w:cs="Arial"/>
                <w:kern w:val="0"/>
                <w:sz w:val="24"/>
              </w:rPr>
            </w:pP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"_Toc176313706"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商业银行的业务</w:t>
            </w:r>
            <w:r>
              <w:rPr>
                <w:rFonts w:ascii="仿宋" w:hAnsi="仿宋" w:eastAsia="仿宋" w:cs="Arial"/>
                <w:kern w:val="0"/>
                <w:sz w:val="24"/>
              </w:rPr>
              <w:fldChar w:fldCharType="end"/>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负债业务、资产业务、中间业务和表外业务</w:t>
            </w:r>
          </w:p>
          <w:p>
            <w:pPr>
              <w:widowControl/>
              <w:numPr>
                <w:ilvl w:val="0"/>
                <w:numId w:val="5"/>
              </w:numPr>
              <w:tabs>
                <w:tab w:val="left" w:pos="709"/>
                <w:tab w:val="left" w:pos="851"/>
              </w:tabs>
              <w:spacing w:line="288" w:lineRule="auto"/>
              <w:ind w:left="0" w:firstLine="480" w:firstLineChars="200"/>
              <w:rPr>
                <w:rFonts w:hint="eastAsia" w:ascii="仿宋" w:hAnsi="仿宋" w:eastAsia="仿宋" w:cs="Arial"/>
                <w:kern w:val="0"/>
                <w:sz w:val="24"/>
              </w:rPr>
            </w:pP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"_Toc176313712"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金融创新</w:t>
            </w:r>
            <w:r>
              <w:rPr>
                <w:rFonts w:ascii="仿宋" w:hAnsi="仿宋" w:eastAsia="仿宋" w:cs="Arial"/>
                <w:kern w:val="0"/>
                <w:sz w:val="24"/>
              </w:rPr>
              <w:fldChar w:fldCharType="end"/>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金融创新的原因、金融创新的内容、金融创新对金融业的影响</w:t>
            </w:r>
          </w:p>
          <w:p>
            <w:pPr>
              <w:widowControl/>
              <w:numPr>
                <w:ilvl w:val="0"/>
                <w:numId w:val="5"/>
              </w:numPr>
              <w:tabs>
                <w:tab w:val="left" w:pos="709"/>
                <w:tab w:val="left" w:pos="851"/>
              </w:tabs>
              <w:spacing w:line="288" w:lineRule="auto"/>
              <w:ind w:left="0" w:firstLine="480" w:firstLineChars="200"/>
              <w:rPr>
                <w:rFonts w:hint="eastAsia" w:ascii="仿宋" w:hAnsi="仿宋" w:eastAsia="仿宋" w:cs="Arial"/>
                <w:kern w:val="0"/>
                <w:sz w:val="24"/>
              </w:rPr>
            </w:pP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"_Toc176313717"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商业银行的经营管理</w:t>
            </w:r>
            <w:r>
              <w:rPr>
                <w:rFonts w:ascii="仿宋" w:hAnsi="仿宋" w:eastAsia="仿宋" w:cs="Arial"/>
                <w:kern w:val="0"/>
                <w:sz w:val="24"/>
              </w:rPr>
              <w:fldChar w:fldCharType="end"/>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商业银行经营管理原则、商业银行资产负债管理</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w:t>
            </w: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"_Toc176313828"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七）金融市场概述</w:t>
            </w:r>
            <w:r>
              <w:rPr>
                <w:rFonts w:ascii="仿宋" w:hAnsi="仿宋" w:eastAsia="仿宋" w:cs="Arial"/>
                <w:kern w:val="0"/>
                <w:sz w:val="24"/>
              </w:rPr>
              <w:fldChar w:fldCharType="end"/>
            </w:r>
          </w:p>
          <w:p>
            <w:pPr>
              <w:widowControl/>
              <w:numPr>
                <w:ilvl w:val="0"/>
                <w:numId w:val="6"/>
              </w:numPr>
              <w:tabs>
                <w:tab w:val="left" w:pos="851"/>
              </w:tabs>
              <w:spacing w:line="288" w:lineRule="auto"/>
              <w:ind w:left="0" w:firstLine="480" w:firstLineChars="200"/>
              <w:rPr>
                <w:rFonts w:hint="eastAsia" w:ascii="仿宋" w:hAnsi="仿宋" w:eastAsia="仿宋" w:cs="Arial"/>
                <w:kern w:val="0"/>
                <w:sz w:val="24"/>
              </w:rPr>
            </w:pP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"_Toc176313829"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金融市场基础</w:t>
            </w:r>
            <w:r>
              <w:rPr>
                <w:rFonts w:ascii="仿宋" w:hAnsi="仿宋" w:eastAsia="仿宋" w:cs="Arial"/>
                <w:kern w:val="0"/>
                <w:sz w:val="24"/>
              </w:rPr>
              <w:fldChar w:fldCharType="end"/>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金融市场的功能和发展趋势</w:t>
            </w:r>
          </w:p>
          <w:p>
            <w:pPr>
              <w:widowControl/>
              <w:numPr>
                <w:ilvl w:val="0"/>
                <w:numId w:val="6"/>
              </w:numPr>
              <w:tabs>
                <w:tab w:val="left" w:pos="851"/>
              </w:tabs>
              <w:spacing w:line="288" w:lineRule="auto"/>
              <w:ind w:left="0" w:firstLine="480" w:firstLineChars="200"/>
              <w:rPr>
                <w:rFonts w:hint="eastAsia" w:ascii="仿宋" w:hAnsi="仿宋" w:eastAsia="仿宋" w:cs="Arial"/>
                <w:kern w:val="0"/>
                <w:sz w:val="24"/>
              </w:rPr>
            </w:pP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"_Toc176313833"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货币市场</w:t>
            </w:r>
            <w:r>
              <w:rPr>
                <w:rFonts w:ascii="仿宋" w:hAnsi="仿宋" w:eastAsia="仿宋" w:cs="Arial"/>
                <w:kern w:val="0"/>
                <w:sz w:val="24"/>
              </w:rPr>
              <w:fldChar w:fldCharType="end"/>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货币市场概述、同业拆借市场、银行承兑汇票市场、回购协议市场</w:t>
            </w:r>
          </w:p>
          <w:p>
            <w:pPr>
              <w:widowControl/>
              <w:numPr>
                <w:ilvl w:val="0"/>
                <w:numId w:val="6"/>
              </w:numPr>
              <w:tabs>
                <w:tab w:val="left" w:pos="851"/>
              </w:tabs>
              <w:spacing w:line="288" w:lineRule="auto"/>
              <w:ind w:left="0" w:firstLine="480" w:firstLineChars="200"/>
              <w:rPr>
                <w:rFonts w:hint="eastAsia" w:ascii="仿宋" w:hAnsi="仿宋" w:eastAsia="仿宋" w:cs="Arial"/>
                <w:kern w:val="0"/>
                <w:sz w:val="24"/>
              </w:rPr>
            </w:pP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"_Toc176313839"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资本市场</w:t>
            </w:r>
            <w:r>
              <w:rPr>
                <w:rFonts w:ascii="仿宋" w:hAnsi="仿宋" w:eastAsia="仿宋" w:cs="Arial"/>
                <w:kern w:val="0"/>
                <w:sz w:val="24"/>
              </w:rPr>
              <w:fldChar w:fldCharType="end"/>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资本市场概述、股票市场、中长期债券市场、投资基金市场</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4.金融衍生工具市场</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远期合约、期货合约、期权合约和互换合约</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w:t>
            </w: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"_Toc176313846"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八）货币供需与均衡</w:t>
            </w:r>
            <w:r>
              <w:rPr>
                <w:rFonts w:ascii="仿宋" w:hAnsi="仿宋" w:eastAsia="仿宋" w:cs="Arial"/>
                <w:kern w:val="0"/>
                <w:sz w:val="24"/>
              </w:rPr>
              <w:fldChar w:fldCharType="end"/>
            </w:r>
          </w:p>
          <w:p>
            <w:pPr>
              <w:widowControl/>
              <w:spacing w:line="288" w:lineRule="auto"/>
              <w:ind w:firstLine="480" w:firstLineChars="200"/>
              <w:rPr>
                <w:rFonts w:hint="eastAsia" w:ascii="仿宋" w:hAnsi="仿宋" w:eastAsia="仿宋" w:cs="Arial"/>
                <w:kern w:val="0"/>
                <w:sz w:val="24"/>
              </w:rPr>
            </w:pP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"_Toc176313847"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1．</w:t>
            </w:r>
            <w:r>
              <w:rPr>
                <w:rFonts w:ascii="仿宋" w:hAnsi="仿宋" w:eastAsia="仿宋" w:cs="Arial"/>
                <w:kern w:val="0"/>
                <w:sz w:val="24"/>
              </w:rPr>
              <w:fldChar w:fldCharType="end"/>
            </w:r>
            <w:r>
              <w:rPr>
                <w:rFonts w:hint="eastAsia" w:ascii="仿宋" w:hAnsi="仿宋" w:eastAsia="仿宋" w:cs="Arial"/>
                <w:kern w:val="0"/>
                <w:sz w:val="24"/>
              </w:rPr>
              <w:t>货币需求</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货币需求的含义、货币需求的决定因素、货币需求理论</w:t>
            </w:r>
          </w:p>
          <w:p>
            <w:pPr>
              <w:widowControl/>
              <w:spacing w:line="288" w:lineRule="auto"/>
              <w:ind w:firstLine="480" w:firstLineChars="200"/>
              <w:rPr>
                <w:rFonts w:hint="eastAsia" w:ascii="仿宋" w:hAnsi="仿宋" w:eastAsia="仿宋" w:cs="Arial"/>
                <w:kern w:val="0"/>
                <w:sz w:val="24"/>
              </w:rPr>
            </w:pP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"_Toc176313852"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2．货币供给</w:t>
            </w:r>
            <w:r>
              <w:rPr>
                <w:rFonts w:ascii="仿宋" w:hAnsi="仿宋" w:eastAsia="仿宋" w:cs="Arial"/>
                <w:kern w:val="0"/>
                <w:sz w:val="24"/>
              </w:rPr>
              <w:fldChar w:fldCharType="end"/>
            </w:r>
          </w:p>
          <w:p>
            <w:pPr>
              <w:widowControl/>
              <w:spacing w:line="288" w:lineRule="auto"/>
              <w:ind w:firstLine="480" w:firstLineChars="200"/>
              <w:rPr>
                <w:rFonts w:hint="eastAsia" w:ascii="仿宋" w:hAnsi="仿宋" w:eastAsia="仿宋" w:cs="Arial"/>
                <w:spacing w:val="-4"/>
                <w:kern w:val="0"/>
                <w:sz w:val="24"/>
              </w:rPr>
            </w:pPr>
            <w:r>
              <w:rPr>
                <w:rFonts w:hint="eastAsia" w:ascii="仿宋" w:hAnsi="仿宋" w:eastAsia="仿宋" w:cs="Arial"/>
                <w:kern w:val="0"/>
                <w:sz w:val="24"/>
              </w:rPr>
              <w:t>货币供给</w:t>
            </w:r>
            <w:r>
              <w:rPr>
                <w:rFonts w:hint="eastAsia" w:ascii="仿宋" w:hAnsi="仿宋" w:eastAsia="仿宋" w:cs="Arial"/>
                <w:spacing w:val="-4"/>
                <w:kern w:val="0"/>
                <w:sz w:val="24"/>
              </w:rPr>
              <w:t>的含义、商业银行存款创造、货币供给的理论模型、我国的货币供给</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3.</w:t>
            </w: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"_Toc176313857"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货币均衡</w:t>
            </w:r>
            <w:r>
              <w:rPr>
                <w:rFonts w:ascii="仿宋" w:hAnsi="仿宋" w:eastAsia="仿宋" w:cs="Arial"/>
                <w:kern w:val="0"/>
                <w:sz w:val="24"/>
              </w:rPr>
              <w:fldChar w:fldCharType="end"/>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货币均衡实现的条件、货币均衡的影响因素</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（九）货币政策</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1.货币政策的最终目标</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货币政策最终目标的含义、货币政策最终目标的抉择</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2.货币政策工具</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一般性货币政策工具、选择性货币政策工具</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3.货币政策传导机制与中介目标</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货币政策的中介目标、可供选择的操作目标变量</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4.货币政策效应</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影响货币政策效应的因素、货币政策效应的衡量</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w:t>
            </w: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"_Toc176313873"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十）通货膨胀与通货紧缩</w:t>
            </w:r>
            <w:r>
              <w:rPr>
                <w:rFonts w:ascii="仿宋" w:hAnsi="仿宋" w:eastAsia="仿宋" w:cs="Arial"/>
                <w:kern w:val="0"/>
                <w:sz w:val="24"/>
              </w:rPr>
              <w:fldChar w:fldCharType="end"/>
            </w:r>
          </w:p>
          <w:p>
            <w:pPr>
              <w:widowControl/>
              <w:numPr>
                <w:ilvl w:val="0"/>
                <w:numId w:val="7"/>
              </w:numPr>
              <w:tabs>
                <w:tab w:val="left" w:pos="851"/>
              </w:tabs>
              <w:spacing w:line="288" w:lineRule="auto"/>
              <w:ind w:left="0" w:firstLine="480" w:firstLineChars="200"/>
              <w:rPr>
                <w:rFonts w:hint="eastAsia" w:ascii="仿宋" w:hAnsi="仿宋" w:eastAsia="仿宋" w:cs="Arial"/>
                <w:kern w:val="0"/>
                <w:sz w:val="24"/>
              </w:rPr>
            </w:pP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"_Toc176313874"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通货膨胀含义、度量及类型</w:t>
            </w:r>
            <w:r>
              <w:rPr>
                <w:rFonts w:ascii="仿宋" w:hAnsi="仿宋" w:eastAsia="仿宋" w:cs="Arial"/>
                <w:kern w:val="0"/>
                <w:sz w:val="24"/>
              </w:rPr>
              <w:fldChar w:fldCharType="end"/>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通货膨胀的含义、通货膨胀的度量、通货膨胀的类型</w:t>
            </w:r>
          </w:p>
          <w:p>
            <w:pPr>
              <w:widowControl/>
              <w:numPr>
                <w:ilvl w:val="0"/>
                <w:numId w:val="7"/>
              </w:numPr>
              <w:tabs>
                <w:tab w:val="left" w:pos="851"/>
              </w:tabs>
              <w:spacing w:line="288" w:lineRule="auto"/>
              <w:ind w:left="0" w:firstLine="480" w:firstLineChars="200"/>
              <w:rPr>
                <w:rFonts w:hint="eastAsia" w:ascii="仿宋" w:hAnsi="仿宋" w:eastAsia="仿宋" w:cs="Arial"/>
                <w:kern w:val="0"/>
                <w:sz w:val="24"/>
              </w:rPr>
            </w:pP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"_Toc176313878"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通货膨胀的成因</w:t>
            </w:r>
            <w:r>
              <w:rPr>
                <w:rFonts w:ascii="仿宋" w:hAnsi="仿宋" w:eastAsia="仿宋" w:cs="Arial"/>
                <w:kern w:val="0"/>
                <w:sz w:val="24"/>
              </w:rPr>
              <w:fldChar w:fldCharType="end"/>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需求拉上说、成本推进说、供求混合推进说</w:t>
            </w:r>
          </w:p>
          <w:p>
            <w:pPr>
              <w:widowControl/>
              <w:numPr>
                <w:ilvl w:val="0"/>
                <w:numId w:val="7"/>
              </w:numPr>
              <w:tabs>
                <w:tab w:val="left" w:pos="851"/>
              </w:tabs>
              <w:spacing w:line="288" w:lineRule="auto"/>
              <w:ind w:left="0" w:firstLine="480" w:firstLineChars="200"/>
              <w:rPr>
                <w:rFonts w:hint="eastAsia" w:ascii="仿宋" w:hAnsi="仿宋" w:eastAsia="仿宋" w:cs="Arial"/>
                <w:kern w:val="0"/>
                <w:sz w:val="24"/>
              </w:rPr>
            </w:pP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"_Toc176313884"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通货膨胀的效应及治理</w:t>
            </w:r>
            <w:r>
              <w:rPr>
                <w:rFonts w:ascii="仿宋" w:hAnsi="仿宋" w:eastAsia="仿宋" w:cs="Arial"/>
                <w:kern w:val="0"/>
                <w:sz w:val="24"/>
              </w:rPr>
              <w:fldChar w:fldCharType="end"/>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通货膨胀的效应、通货膨胀的治理</w:t>
            </w:r>
          </w:p>
          <w:p>
            <w:pPr>
              <w:widowControl/>
              <w:numPr>
                <w:ilvl w:val="0"/>
                <w:numId w:val="7"/>
              </w:numPr>
              <w:tabs>
                <w:tab w:val="left" w:pos="851"/>
              </w:tabs>
              <w:spacing w:line="288" w:lineRule="auto"/>
              <w:ind w:left="0" w:firstLine="480" w:firstLineChars="200"/>
              <w:rPr>
                <w:rFonts w:hint="eastAsia" w:ascii="仿宋" w:hAnsi="仿宋" w:eastAsia="仿宋" w:cs="Arial"/>
                <w:kern w:val="0"/>
                <w:sz w:val="24"/>
              </w:rPr>
            </w:pPr>
            <w:r>
              <w:rPr>
                <w:rFonts w:ascii="仿宋" w:hAnsi="仿宋" w:eastAsia="仿宋" w:cs="Arial"/>
                <w:kern w:val="0"/>
                <w:sz w:val="24"/>
              </w:rPr>
              <w:fldChar w:fldCharType="begin"/>
            </w:r>
            <w:r>
              <w:rPr>
                <w:rFonts w:ascii="仿宋" w:hAnsi="仿宋" w:eastAsia="仿宋" w:cs="Arial"/>
                <w:kern w:val="0"/>
                <w:sz w:val="24"/>
              </w:rPr>
              <w:instrText xml:space="preserve"> HYPERLINK "http://jt.hnu.cn/editor/fckeditor.html?InstanceName=content&amp;Toolbar=Default" \l "_Toc176313888" </w:instrText>
            </w:r>
            <w:r>
              <w:rPr>
                <w:rFonts w:ascii="仿宋" w:hAnsi="仿宋" w:eastAsia="仿宋" w:cs="Arial"/>
                <w:kern w:val="0"/>
                <w:sz w:val="24"/>
              </w:rPr>
              <w:fldChar w:fldCharType="separate"/>
            </w:r>
            <w:r>
              <w:rPr>
                <w:rStyle w:val="5"/>
                <w:rFonts w:hint="eastAsia" w:ascii="仿宋" w:hAnsi="仿宋" w:eastAsia="仿宋" w:cs="Arial"/>
                <w:color w:val="auto"/>
                <w:kern w:val="0"/>
                <w:sz w:val="24"/>
                <w:u w:val="none"/>
              </w:rPr>
              <w:t>通货紧缩及其治理</w:t>
            </w:r>
            <w:r>
              <w:rPr>
                <w:rFonts w:ascii="仿宋" w:hAnsi="仿宋" w:eastAsia="仿宋" w:cs="Arial"/>
                <w:kern w:val="0"/>
                <w:sz w:val="24"/>
              </w:rPr>
              <w:fldChar w:fldCharType="end"/>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通货紧缩的含义、通货紧缩的成因、通货紧缩的影响、通货紧缩的治理</w:t>
            </w:r>
          </w:p>
          <w:p>
            <w:pPr>
              <w:spacing w:line="288" w:lineRule="auto"/>
              <w:ind w:firstLine="482" w:firstLineChars="200"/>
              <w:rPr>
                <w:rFonts w:hint="eastAsia" w:ascii="仿宋" w:hAnsi="仿宋" w:eastAsia="仿宋"/>
                <w:b/>
                <w:sz w:val="24"/>
              </w:rPr>
            </w:pPr>
            <w:r>
              <w:rPr>
                <w:rFonts w:hint="eastAsia" w:ascii="仿宋" w:hAnsi="仿宋" w:eastAsia="仿宋"/>
                <w:b/>
                <w:sz w:val="24"/>
              </w:rPr>
              <w:t>第二部分　保险学原理</w:t>
            </w:r>
          </w:p>
          <w:p>
            <w:pPr>
              <w:widowControl/>
              <w:spacing w:line="288" w:lineRule="auto"/>
              <w:ind w:firstLine="480" w:firstLineChars="200"/>
              <w:rPr>
                <w:rFonts w:ascii="仿宋" w:hAnsi="仿宋" w:eastAsia="仿宋" w:cs="Arial"/>
                <w:kern w:val="0"/>
                <w:sz w:val="24"/>
              </w:rPr>
            </w:pPr>
            <w:r>
              <w:rPr>
                <w:rFonts w:hint="eastAsia" w:ascii="仿宋" w:hAnsi="仿宋" w:eastAsia="仿宋" w:cs="Arial"/>
                <w:kern w:val="0"/>
                <w:sz w:val="24"/>
              </w:rPr>
              <w:t>（一）风险管理与保险</w:t>
            </w:r>
          </w:p>
          <w:p>
            <w:pPr>
              <w:widowControl/>
              <w:spacing w:line="288" w:lineRule="auto"/>
              <w:ind w:firstLine="480" w:firstLineChars="200"/>
              <w:rPr>
                <w:rFonts w:ascii="仿宋" w:hAnsi="仿宋" w:eastAsia="仿宋" w:cs="Arial"/>
                <w:kern w:val="0"/>
                <w:sz w:val="24"/>
              </w:rPr>
            </w:pPr>
            <w:r>
              <w:rPr>
                <w:rFonts w:hint="eastAsia" w:ascii="仿宋" w:hAnsi="仿宋" w:eastAsia="仿宋" w:cs="Arial"/>
                <w:kern w:val="0"/>
                <w:sz w:val="24"/>
              </w:rPr>
              <w:t>1．风险的构成要素、特征、风险分类</w:t>
            </w:r>
          </w:p>
          <w:p>
            <w:pPr>
              <w:widowControl/>
              <w:spacing w:line="288" w:lineRule="auto"/>
              <w:ind w:firstLine="480" w:firstLineChars="200"/>
              <w:rPr>
                <w:rFonts w:ascii="仿宋" w:hAnsi="仿宋" w:eastAsia="仿宋" w:cs="Arial"/>
                <w:kern w:val="0"/>
                <w:sz w:val="24"/>
              </w:rPr>
            </w:pPr>
            <w:r>
              <w:rPr>
                <w:rFonts w:hint="eastAsia" w:ascii="仿宋" w:hAnsi="仿宋" w:eastAsia="仿宋" w:cs="Arial"/>
                <w:kern w:val="0"/>
                <w:sz w:val="24"/>
              </w:rPr>
              <w:t>2．风险管理的定义、起源；风险管理的基本程序，风险管理技术方法；可保风险的要件；风险管理与保险的关系</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3．保险学说、保险的定义、特性、发展历史、职能作用</w:t>
            </w:r>
          </w:p>
          <w:p>
            <w:pPr>
              <w:widowControl/>
              <w:spacing w:line="288" w:lineRule="auto"/>
              <w:ind w:firstLine="480" w:firstLineChars="200"/>
              <w:rPr>
                <w:rFonts w:ascii="仿宋" w:hAnsi="仿宋" w:eastAsia="仿宋" w:cs="Arial"/>
                <w:kern w:val="0"/>
                <w:sz w:val="24"/>
              </w:rPr>
            </w:pPr>
            <w:r>
              <w:rPr>
                <w:rFonts w:hint="eastAsia" w:ascii="仿宋" w:hAnsi="仿宋" w:eastAsia="仿宋" w:cs="Arial"/>
                <w:kern w:val="0"/>
                <w:sz w:val="24"/>
              </w:rPr>
              <w:t>4.保险的分类</w:t>
            </w:r>
          </w:p>
          <w:p>
            <w:pPr>
              <w:widowControl/>
              <w:spacing w:line="288" w:lineRule="auto"/>
              <w:ind w:firstLine="480" w:firstLineChars="200"/>
              <w:rPr>
                <w:rFonts w:ascii="仿宋" w:hAnsi="仿宋" w:eastAsia="仿宋" w:cs="Arial"/>
                <w:kern w:val="0"/>
                <w:sz w:val="24"/>
              </w:rPr>
            </w:pPr>
            <w:r>
              <w:rPr>
                <w:rFonts w:hint="eastAsia" w:ascii="仿宋" w:hAnsi="仿宋" w:eastAsia="仿宋" w:cs="Arial"/>
                <w:kern w:val="0"/>
                <w:sz w:val="24"/>
              </w:rPr>
              <w:t>（二）保险的基本原则</w:t>
            </w:r>
          </w:p>
          <w:p>
            <w:pPr>
              <w:widowControl/>
              <w:spacing w:line="288" w:lineRule="auto"/>
              <w:ind w:firstLine="480" w:firstLineChars="200"/>
              <w:rPr>
                <w:rFonts w:ascii="仿宋" w:hAnsi="仿宋" w:eastAsia="仿宋" w:cs="Arial"/>
                <w:kern w:val="0"/>
                <w:sz w:val="24"/>
              </w:rPr>
            </w:pPr>
            <w:r>
              <w:rPr>
                <w:rFonts w:hint="eastAsia" w:ascii="仿宋" w:hAnsi="仿宋" w:eastAsia="仿宋" w:cs="Arial"/>
                <w:kern w:val="0"/>
                <w:sz w:val="24"/>
              </w:rPr>
              <w:t>1．最大诚信原则</w:t>
            </w:r>
          </w:p>
          <w:p>
            <w:pPr>
              <w:widowControl/>
              <w:spacing w:line="288" w:lineRule="auto"/>
              <w:ind w:firstLine="480" w:firstLineChars="200"/>
              <w:rPr>
                <w:rFonts w:ascii="仿宋" w:hAnsi="仿宋" w:eastAsia="仿宋" w:cs="Arial"/>
                <w:kern w:val="0"/>
                <w:sz w:val="24"/>
              </w:rPr>
            </w:pPr>
            <w:r>
              <w:rPr>
                <w:rFonts w:hint="eastAsia" w:ascii="仿宋" w:hAnsi="仿宋" w:eastAsia="仿宋" w:cs="Arial"/>
                <w:kern w:val="0"/>
                <w:sz w:val="24"/>
              </w:rPr>
              <w:t>2．可保利益原则</w:t>
            </w:r>
          </w:p>
          <w:p>
            <w:pPr>
              <w:widowControl/>
              <w:spacing w:line="288" w:lineRule="auto"/>
              <w:ind w:firstLine="480" w:firstLineChars="200"/>
              <w:rPr>
                <w:rFonts w:ascii="仿宋" w:hAnsi="仿宋" w:eastAsia="仿宋" w:cs="Arial"/>
                <w:kern w:val="0"/>
                <w:sz w:val="24"/>
              </w:rPr>
            </w:pPr>
            <w:r>
              <w:rPr>
                <w:rFonts w:hint="eastAsia" w:ascii="仿宋" w:hAnsi="仿宋" w:eastAsia="仿宋" w:cs="Arial"/>
                <w:kern w:val="0"/>
                <w:sz w:val="24"/>
              </w:rPr>
              <w:t>3．损失补偿原则及其派生原则</w:t>
            </w:r>
          </w:p>
          <w:p>
            <w:pPr>
              <w:widowControl/>
              <w:spacing w:line="288" w:lineRule="auto"/>
              <w:ind w:firstLine="480" w:firstLineChars="200"/>
              <w:rPr>
                <w:rFonts w:ascii="仿宋" w:hAnsi="仿宋" w:eastAsia="仿宋" w:cs="Arial"/>
                <w:kern w:val="0"/>
                <w:sz w:val="24"/>
              </w:rPr>
            </w:pPr>
            <w:r>
              <w:rPr>
                <w:rFonts w:hint="eastAsia" w:ascii="仿宋" w:hAnsi="仿宋" w:eastAsia="仿宋" w:cs="Arial"/>
                <w:kern w:val="0"/>
                <w:sz w:val="24"/>
              </w:rPr>
              <w:t>4．近因原则</w:t>
            </w:r>
          </w:p>
          <w:p>
            <w:pPr>
              <w:widowControl/>
              <w:spacing w:line="288" w:lineRule="auto"/>
              <w:ind w:firstLine="480" w:firstLineChars="200"/>
              <w:rPr>
                <w:rFonts w:ascii="仿宋" w:hAnsi="仿宋" w:eastAsia="仿宋" w:cs="Arial"/>
                <w:kern w:val="0"/>
                <w:sz w:val="24"/>
              </w:rPr>
            </w:pPr>
            <w:r>
              <w:rPr>
                <w:rFonts w:hint="eastAsia" w:ascii="仿宋" w:hAnsi="仿宋" w:eastAsia="仿宋" w:cs="Arial"/>
                <w:kern w:val="0"/>
                <w:sz w:val="24"/>
              </w:rPr>
              <w:t>5．运用保险的基本原则解决实务问题</w:t>
            </w:r>
          </w:p>
          <w:p>
            <w:pPr>
              <w:widowControl/>
              <w:spacing w:line="288" w:lineRule="auto"/>
              <w:ind w:firstLine="480" w:firstLineChars="200"/>
              <w:rPr>
                <w:rFonts w:ascii="仿宋" w:hAnsi="仿宋" w:eastAsia="仿宋" w:cs="Arial"/>
                <w:kern w:val="0"/>
                <w:sz w:val="24"/>
              </w:rPr>
            </w:pPr>
            <w:r>
              <w:rPr>
                <w:rFonts w:hint="eastAsia" w:ascii="仿宋" w:hAnsi="仿宋" w:eastAsia="仿宋" w:cs="Arial"/>
                <w:kern w:val="0"/>
                <w:sz w:val="24"/>
              </w:rPr>
              <w:t>（三）保险合同</w:t>
            </w:r>
          </w:p>
          <w:p>
            <w:pPr>
              <w:widowControl/>
              <w:spacing w:line="288" w:lineRule="auto"/>
              <w:ind w:firstLine="480" w:firstLineChars="200"/>
              <w:rPr>
                <w:rFonts w:ascii="仿宋" w:hAnsi="仿宋" w:eastAsia="仿宋" w:cs="Arial"/>
                <w:kern w:val="0"/>
                <w:sz w:val="24"/>
              </w:rPr>
            </w:pPr>
            <w:r>
              <w:rPr>
                <w:rFonts w:hint="eastAsia" w:ascii="仿宋" w:hAnsi="仿宋" w:eastAsia="仿宋" w:cs="Arial"/>
                <w:kern w:val="0"/>
                <w:sz w:val="24"/>
              </w:rPr>
              <w:t>1．保险合同的概念、特点</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2．保险合同的形式与组成部分</w:t>
            </w:r>
          </w:p>
          <w:p>
            <w:pPr>
              <w:widowControl/>
              <w:spacing w:line="288" w:lineRule="auto"/>
              <w:ind w:firstLine="480" w:firstLineChars="200"/>
              <w:rPr>
                <w:rFonts w:ascii="仿宋" w:hAnsi="仿宋" w:eastAsia="仿宋" w:cs="Arial"/>
                <w:kern w:val="0"/>
                <w:sz w:val="24"/>
              </w:rPr>
            </w:pPr>
            <w:r>
              <w:rPr>
                <w:rFonts w:hint="eastAsia" w:ascii="仿宋" w:hAnsi="仿宋" w:eastAsia="仿宋" w:cs="Arial"/>
                <w:kern w:val="0"/>
                <w:sz w:val="24"/>
              </w:rPr>
              <w:t>3．保险合同要素</w:t>
            </w:r>
          </w:p>
          <w:p>
            <w:pPr>
              <w:widowControl/>
              <w:spacing w:line="288" w:lineRule="auto"/>
              <w:ind w:firstLine="480" w:firstLineChars="200"/>
              <w:rPr>
                <w:rFonts w:ascii="仿宋" w:hAnsi="仿宋" w:eastAsia="仿宋" w:cs="Arial"/>
                <w:kern w:val="0"/>
                <w:sz w:val="24"/>
              </w:rPr>
            </w:pPr>
            <w:r>
              <w:rPr>
                <w:rFonts w:hint="eastAsia" w:ascii="仿宋" w:hAnsi="仿宋" w:eastAsia="仿宋" w:cs="Arial"/>
                <w:kern w:val="0"/>
                <w:sz w:val="24"/>
              </w:rPr>
              <w:t>4．保险合同的订立、生效和履行</w:t>
            </w:r>
          </w:p>
          <w:p>
            <w:pPr>
              <w:widowControl/>
              <w:spacing w:line="288" w:lineRule="auto"/>
              <w:ind w:firstLine="480" w:firstLineChars="200"/>
              <w:rPr>
                <w:rFonts w:ascii="仿宋" w:hAnsi="仿宋" w:eastAsia="仿宋" w:cs="Arial"/>
                <w:kern w:val="0"/>
                <w:sz w:val="24"/>
              </w:rPr>
            </w:pPr>
            <w:r>
              <w:rPr>
                <w:rFonts w:hint="eastAsia" w:ascii="仿宋" w:hAnsi="仿宋" w:eastAsia="仿宋" w:cs="Arial"/>
                <w:kern w:val="0"/>
                <w:sz w:val="24"/>
              </w:rPr>
              <w:t>5．保险合同的变更、终止与争议处理</w:t>
            </w:r>
          </w:p>
          <w:p>
            <w:pPr>
              <w:widowControl/>
              <w:spacing w:line="288" w:lineRule="auto"/>
              <w:ind w:firstLine="480" w:firstLineChars="200"/>
              <w:rPr>
                <w:rFonts w:ascii="仿宋" w:hAnsi="仿宋" w:eastAsia="仿宋" w:cs="Arial"/>
                <w:kern w:val="0"/>
                <w:sz w:val="24"/>
              </w:rPr>
            </w:pPr>
            <w:r>
              <w:rPr>
                <w:rFonts w:hint="eastAsia" w:ascii="仿宋" w:hAnsi="仿宋" w:eastAsia="仿宋" w:cs="Arial"/>
                <w:kern w:val="0"/>
                <w:sz w:val="24"/>
              </w:rPr>
              <w:t>（四）保险经营</w:t>
            </w:r>
          </w:p>
          <w:p>
            <w:pPr>
              <w:widowControl/>
              <w:spacing w:line="288" w:lineRule="auto"/>
              <w:ind w:firstLine="480" w:firstLineChars="200"/>
              <w:rPr>
                <w:rFonts w:hint="eastAsia" w:ascii="仿宋" w:hAnsi="仿宋" w:eastAsia="仿宋" w:cs="宋体"/>
                <w:kern w:val="0"/>
                <w:sz w:val="24"/>
              </w:rPr>
            </w:pPr>
            <w:r>
              <w:rPr>
                <w:rFonts w:hint="eastAsia" w:ascii="仿宋" w:hAnsi="仿宋" w:eastAsia="仿宋" w:cs="宋体"/>
                <w:kern w:val="0"/>
                <w:sz w:val="24"/>
              </w:rPr>
              <w:t>1．保险经营的特点与原则</w:t>
            </w:r>
          </w:p>
          <w:p>
            <w:pPr>
              <w:widowControl/>
              <w:spacing w:line="288" w:lineRule="auto"/>
              <w:ind w:firstLine="480" w:firstLineChars="200"/>
              <w:rPr>
                <w:rFonts w:hint="eastAsia" w:ascii="仿宋" w:hAnsi="仿宋" w:eastAsia="仿宋" w:cs="宋体"/>
                <w:kern w:val="0"/>
                <w:sz w:val="24"/>
              </w:rPr>
            </w:pPr>
            <w:r>
              <w:rPr>
                <w:rFonts w:hint="eastAsia" w:ascii="仿宋" w:hAnsi="仿宋" w:eastAsia="仿宋" w:cs="宋体"/>
                <w:kern w:val="0"/>
                <w:sz w:val="24"/>
              </w:rPr>
              <w:t>2．保险经营的业务环节</w:t>
            </w:r>
          </w:p>
          <w:p>
            <w:pPr>
              <w:widowControl/>
              <w:spacing w:line="288" w:lineRule="auto"/>
              <w:ind w:firstLine="480" w:firstLineChars="200"/>
              <w:rPr>
                <w:rFonts w:hint="eastAsia" w:ascii="仿宋" w:hAnsi="仿宋" w:eastAsia="仿宋" w:cs="宋体"/>
                <w:kern w:val="0"/>
                <w:sz w:val="24"/>
              </w:rPr>
            </w:pPr>
            <w:r>
              <w:rPr>
                <w:rFonts w:hint="eastAsia" w:ascii="仿宋" w:hAnsi="仿宋" w:eastAsia="仿宋" w:cs="宋体"/>
                <w:kern w:val="0"/>
                <w:sz w:val="24"/>
              </w:rPr>
              <w:t>3.承保与理赔</w:t>
            </w:r>
          </w:p>
          <w:p>
            <w:pPr>
              <w:widowControl/>
              <w:spacing w:line="288" w:lineRule="auto"/>
              <w:ind w:firstLine="480" w:firstLineChars="200"/>
              <w:rPr>
                <w:rFonts w:hint="eastAsia" w:ascii="仿宋" w:hAnsi="仿宋" w:eastAsia="仿宋" w:cs="宋体"/>
                <w:kern w:val="0"/>
                <w:sz w:val="24"/>
              </w:rPr>
            </w:pPr>
            <w:r>
              <w:rPr>
                <w:rFonts w:hint="eastAsia" w:ascii="仿宋" w:hAnsi="仿宋" w:eastAsia="仿宋" w:cs="宋体"/>
                <w:kern w:val="0"/>
                <w:sz w:val="24"/>
              </w:rPr>
              <w:t>4.保险投资的意义及其可能性、投资的资金来源、原则</w:t>
            </w:r>
          </w:p>
          <w:p>
            <w:pPr>
              <w:widowControl/>
              <w:spacing w:line="288" w:lineRule="auto"/>
              <w:ind w:firstLine="480" w:firstLineChars="200"/>
              <w:rPr>
                <w:rFonts w:hint="eastAsia" w:ascii="仿宋" w:hAnsi="仿宋" w:eastAsia="仿宋" w:cs="宋体"/>
                <w:kern w:val="0"/>
                <w:sz w:val="24"/>
              </w:rPr>
            </w:pPr>
            <w:r>
              <w:rPr>
                <w:rFonts w:hint="eastAsia" w:ascii="仿宋" w:hAnsi="仿宋" w:eastAsia="仿宋" w:cs="宋体"/>
                <w:kern w:val="0"/>
                <w:sz w:val="24"/>
              </w:rPr>
              <w:t>5.再保险的相关术语、种类及其与原保险的联系区别</w:t>
            </w:r>
          </w:p>
          <w:p>
            <w:pPr>
              <w:widowControl/>
              <w:spacing w:line="288" w:lineRule="auto"/>
              <w:ind w:firstLine="480" w:firstLineChars="200"/>
              <w:rPr>
                <w:rFonts w:ascii="仿宋" w:hAnsi="仿宋" w:eastAsia="仿宋" w:cs="Arial"/>
                <w:kern w:val="0"/>
                <w:sz w:val="24"/>
              </w:rPr>
            </w:pPr>
            <w:r>
              <w:rPr>
                <w:rFonts w:hint="eastAsia" w:ascii="仿宋" w:hAnsi="仿宋" w:eastAsia="仿宋" w:cs="Arial"/>
                <w:kern w:val="0"/>
                <w:sz w:val="24"/>
              </w:rPr>
              <w:t>（五）保险市场与监管</w:t>
            </w:r>
          </w:p>
          <w:p>
            <w:pPr>
              <w:widowControl/>
              <w:spacing w:line="288" w:lineRule="auto"/>
              <w:ind w:firstLine="480" w:firstLineChars="200"/>
              <w:rPr>
                <w:rFonts w:hint="eastAsia" w:ascii="仿宋" w:hAnsi="仿宋" w:eastAsia="仿宋" w:cs="宋体"/>
                <w:kern w:val="0"/>
                <w:sz w:val="24"/>
              </w:rPr>
            </w:pPr>
            <w:r>
              <w:rPr>
                <w:rFonts w:hint="eastAsia" w:ascii="仿宋" w:hAnsi="仿宋" w:eastAsia="仿宋" w:cs="宋体"/>
                <w:kern w:val="0"/>
                <w:sz w:val="24"/>
              </w:rPr>
              <w:t>1.保险市场的概念、特征及要素、</w:t>
            </w:r>
          </w:p>
          <w:p>
            <w:pPr>
              <w:widowControl/>
              <w:spacing w:line="288" w:lineRule="auto"/>
              <w:ind w:firstLine="480" w:firstLineChars="200"/>
              <w:rPr>
                <w:rFonts w:hint="eastAsia" w:ascii="仿宋" w:hAnsi="仿宋" w:eastAsia="仿宋" w:cs="宋体"/>
                <w:kern w:val="0"/>
                <w:sz w:val="24"/>
              </w:rPr>
            </w:pPr>
            <w:r>
              <w:rPr>
                <w:rFonts w:hint="eastAsia" w:ascii="仿宋" w:hAnsi="仿宋" w:eastAsia="仿宋" w:cs="宋体"/>
                <w:kern w:val="0"/>
                <w:sz w:val="24"/>
              </w:rPr>
              <w:t>2.保险市场的供给与需求</w:t>
            </w:r>
          </w:p>
          <w:p>
            <w:pPr>
              <w:widowControl/>
              <w:spacing w:line="288" w:lineRule="auto"/>
              <w:ind w:firstLine="480" w:firstLineChars="200"/>
              <w:rPr>
                <w:rFonts w:hint="eastAsia" w:ascii="仿宋" w:hAnsi="仿宋" w:eastAsia="仿宋" w:cs="宋体"/>
                <w:kern w:val="0"/>
                <w:sz w:val="24"/>
              </w:rPr>
            </w:pPr>
            <w:r>
              <w:rPr>
                <w:rFonts w:hint="eastAsia" w:ascii="仿宋" w:hAnsi="仿宋" w:eastAsia="仿宋" w:cs="宋体"/>
                <w:kern w:val="0"/>
                <w:sz w:val="24"/>
              </w:rPr>
              <w:t>3.保险监管方式、目标与监管体系</w:t>
            </w:r>
          </w:p>
          <w:p>
            <w:pPr>
              <w:widowControl/>
              <w:spacing w:line="288" w:lineRule="auto"/>
              <w:ind w:firstLine="482" w:firstLineChars="200"/>
              <w:rPr>
                <w:rFonts w:ascii="仿宋" w:hAnsi="仿宋" w:eastAsia="仿宋" w:cs="Arial"/>
                <w:kern w:val="0"/>
                <w:sz w:val="24"/>
              </w:rPr>
            </w:pPr>
            <w:r>
              <w:rPr>
                <w:rFonts w:hint="eastAsia" w:ascii="仿宋" w:hAnsi="仿宋" w:eastAsia="仿宋" w:cs="Arial"/>
                <w:b/>
                <w:bCs/>
                <w:kern w:val="0"/>
                <w:sz w:val="24"/>
              </w:rPr>
              <w:t>第三部分　人身保险</w:t>
            </w:r>
          </w:p>
          <w:p>
            <w:pPr>
              <w:widowControl/>
              <w:spacing w:line="288" w:lineRule="auto"/>
              <w:ind w:firstLine="480" w:firstLineChars="200"/>
              <w:rPr>
                <w:rFonts w:ascii="仿宋" w:hAnsi="仿宋" w:eastAsia="仿宋" w:cs="Arial"/>
                <w:kern w:val="0"/>
                <w:sz w:val="24"/>
              </w:rPr>
            </w:pPr>
            <w:r>
              <w:rPr>
                <w:rFonts w:hint="eastAsia" w:ascii="仿宋" w:hAnsi="仿宋" w:eastAsia="仿宋" w:cs="Arial"/>
                <w:kern w:val="0"/>
                <w:sz w:val="24"/>
              </w:rPr>
              <w:t>（一）人身保险合同</w:t>
            </w:r>
          </w:p>
          <w:p>
            <w:pPr>
              <w:widowControl/>
              <w:spacing w:line="288" w:lineRule="auto"/>
              <w:ind w:firstLine="480" w:firstLineChars="200"/>
              <w:rPr>
                <w:rFonts w:ascii="仿宋" w:hAnsi="仿宋" w:eastAsia="仿宋" w:cs="Arial"/>
                <w:kern w:val="0"/>
                <w:sz w:val="24"/>
              </w:rPr>
            </w:pPr>
            <w:r>
              <w:rPr>
                <w:rFonts w:hint="eastAsia" w:ascii="仿宋" w:hAnsi="仿宋" w:eastAsia="仿宋" w:cs="Arial"/>
                <w:kern w:val="0"/>
                <w:sz w:val="24"/>
              </w:rPr>
              <w:t>1．人身保险合同的投保人、被保险人、受益人</w:t>
            </w:r>
          </w:p>
          <w:p>
            <w:pPr>
              <w:widowControl/>
              <w:spacing w:line="288" w:lineRule="auto"/>
              <w:ind w:firstLine="480" w:firstLineChars="200"/>
              <w:rPr>
                <w:rFonts w:ascii="仿宋" w:hAnsi="仿宋" w:eastAsia="仿宋" w:cs="Arial"/>
                <w:kern w:val="0"/>
                <w:sz w:val="24"/>
              </w:rPr>
            </w:pPr>
            <w:r>
              <w:rPr>
                <w:rFonts w:hint="eastAsia" w:ascii="仿宋" w:hAnsi="仿宋" w:eastAsia="仿宋" w:cs="Arial"/>
                <w:kern w:val="0"/>
                <w:sz w:val="24"/>
              </w:rPr>
              <w:t>2．人身保险合同的特征</w:t>
            </w:r>
          </w:p>
          <w:p>
            <w:pPr>
              <w:widowControl/>
              <w:spacing w:line="288" w:lineRule="auto"/>
              <w:ind w:firstLine="480" w:firstLineChars="200"/>
              <w:rPr>
                <w:rFonts w:ascii="仿宋" w:hAnsi="仿宋" w:eastAsia="仿宋" w:cs="Arial"/>
                <w:kern w:val="0"/>
                <w:sz w:val="24"/>
              </w:rPr>
            </w:pPr>
            <w:r>
              <w:rPr>
                <w:rFonts w:hint="eastAsia" w:ascii="仿宋" w:hAnsi="仿宋" w:eastAsia="仿宋" w:cs="Arial"/>
                <w:kern w:val="0"/>
                <w:sz w:val="24"/>
              </w:rPr>
              <w:t>3．人身保险合同的常见条款及其应用</w:t>
            </w:r>
          </w:p>
          <w:p>
            <w:pPr>
              <w:widowControl/>
              <w:spacing w:line="288" w:lineRule="auto"/>
              <w:ind w:firstLine="480" w:firstLineChars="200"/>
              <w:rPr>
                <w:rFonts w:ascii="仿宋" w:hAnsi="仿宋" w:eastAsia="仿宋" w:cs="Arial"/>
                <w:kern w:val="0"/>
                <w:sz w:val="24"/>
              </w:rPr>
            </w:pPr>
            <w:r>
              <w:rPr>
                <w:rFonts w:hint="eastAsia" w:ascii="仿宋" w:hAnsi="仿宋" w:eastAsia="仿宋" w:cs="Arial"/>
                <w:kern w:val="0"/>
                <w:sz w:val="24"/>
              </w:rPr>
              <w:t>（二）人身保险产品</w:t>
            </w:r>
          </w:p>
          <w:p>
            <w:pPr>
              <w:widowControl/>
              <w:spacing w:line="288" w:lineRule="auto"/>
              <w:ind w:firstLine="480" w:firstLineChars="200"/>
              <w:rPr>
                <w:rFonts w:ascii="仿宋" w:hAnsi="仿宋" w:eastAsia="仿宋" w:cs="Arial"/>
                <w:kern w:val="0"/>
                <w:sz w:val="24"/>
              </w:rPr>
            </w:pPr>
            <w:r>
              <w:rPr>
                <w:rFonts w:hint="eastAsia" w:ascii="仿宋" w:hAnsi="仿宋" w:eastAsia="仿宋" w:cs="Arial"/>
                <w:kern w:val="0"/>
                <w:sz w:val="24"/>
              </w:rPr>
              <w:t>1．传统人寿保险、创新型人寿保险的概念、特点及种类</w:t>
            </w:r>
          </w:p>
          <w:p>
            <w:pPr>
              <w:widowControl/>
              <w:spacing w:line="288" w:lineRule="auto"/>
              <w:ind w:firstLine="480" w:firstLineChars="200"/>
              <w:rPr>
                <w:rFonts w:ascii="仿宋" w:hAnsi="仿宋" w:eastAsia="仿宋" w:cs="Arial"/>
                <w:kern w:val="0"/>
                <w:sz w:val="24"/>
              </w:rPr>
            </w:pPr>
            <w:r>
              <w:rPr>
                <w:rFonts w:hint="eastAsia" w:ascii="仿宋" w:hAnsi="仿宋" w:eastAsia="仿宋" w:cs="Arial"/>
                <w:kern w:val="0"/>
                <w:sz w:val="24"/>
              </w:rPr>
              <w:t>2．人身意外伤害保险的特点、保险责任与保险金给付</w:t>
            </w:r>
          </w:p>
          <w:p>
            <w:pPr>
              <w:widowControl/>
              <w:spacing w:line="288" w:lineRule="auto"/>
              <w:ind w:firstLine="480" w:firstLineChars="200"/>
              <w:rPr>
                <w:rFonts w:ascii="仿宋" w:hAnsi="仿宋" w:eastAsia="仿宋" w:cs="Arial"/>
                <w:kern w:val="0"/>
                <w:sz w:val="24"/>
              </w:rPr>
            </w:pPr>
            <w:r>
              <w:rPr>
                <w:rFonts w:hint="eastAsia" w:ascii="仿宋" w:hAnsi="仿宋" w:eastAsia="仿宋" w:cs="Arial"/>
                <w:kern w:val="0"/>
                <w:sz w:val="24"/>
              </w:rPr>
              <w:t>3．健康保险的概念与特征</w:t>
            </w:r>
          </w:p>
          <w:p>
            <w:pPr>
              <w:spacing w:line="288" w:lineRule="auto"/>
              <w:ind w:firstLine="482" w:firstLineChars="200"/>
              <w:rPr>
                <w:rFonts w:ascii="仿宋" w:hAnsi="仿宋" w:eastAsia="仿宋"/>
                <w:b/>
                <w:sz w:val="24"/>
              </w:rPr>
            </w:pPr>
            <w:r>
              <w:rPr>
                <w:rFonts w:hint="eastAsia" w:ascii="仿宋" w:hAnsi="仿宋" w:eastAsia="仿宋"/>
                <w:b/>
                <w:sz w:val="24"/>
              </w:rPr>
              <w:t>第四部分　财产保险</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（一）认识财产保险</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1.财产保险概念及其业务体系</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2.财产保险特征</w:t>
            </w:r>
          </w:p>
          <w:p>
            <w:pPr>
              <w:widowControl/>
              <w:spacing w:line="288" w:lineRule="auto"/>
              <w:ind w:firstLine="480" w:firstLineChars="200"/>
              <w:rPr>
                <w:rFonts w:ascii="仿宋" w:hAnsi="仿宋" w:eastAsia="仿宋" w:cs="Arial"/>
                <w:kern w:val="0"/>
                <w:sz w:val="24"/>
              </w:rPr>
            </w:pPr>
            <w:r>
              <w:rPr>
                <w:rFonts w:hint="eastAsia" w:ascii="仿宋" w:hAnsi="仿宋" w:eastAsia="仿宋" w:cs="Arial"/>
                <w:kern w:val="0"/>
                <w:sz w:val="24"/>
              </w:rPr>
              <w:t>（二）火灾保险</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1．概念与特点</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2.企业财产保险</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3.家庭财产保险</w:t>
            </w:r>
          </w:p>
          <w:p>
            <w:pPr>
              <w:widowControl/>
              <w:spacing w:line="288" w:lineRule="auto"/>
              <w:ind w:firstLine="480" w:firstLineChars="200"/>
              <w:rPr>
                <w:rFonts w:ascii="仿宋" w:hAnsi="仿宋" w:eastAsia="仿宋" w:cs="Arial"/>
                <w:kern w:val="0"/>
                <w:sz w:val="24"/>
              </w:rPr>
            </w:pPr>
            <w:r>
              <w:rPr>
                <w:rFonts w:hint="eastAsia" w:ascii="仿宋" w:hAnsi="仿宋" w:eastAsia="仿宋" w:cs="Arial"/>
                <w:kern w:val="0"/>
                <w:sz w:val="24"/>
              </w:rPr>
              <w:t>（三）机动车辆保险</w:t>
            </w:r>
          </w:p>
          <w:p>
            <w:pPr>
              <w:widowControl/>
              <w:spacing w:line="288" w:lineRule="auto"/>
              <w:ind w:firstLine="480" w:firstLineChars="200"/>
              <w:rPr>
                <w:rFonts w:ascii="仿宋" w:hAnsi="仿宋" w:eastAsia="仿宋" w:cs="Arial"/>
                <w:kern w:val="0"/>
                <w:sz w:val="24"/>
              </w:rPr>
            </w:pPr>
            <w:r>
              <w:rPr>
                <w:rFonts w:hint="eastAsia" w:ascii="仿宋" w:hAnsi="仿宋" w:eastAsia="仿宋" w:cs="Arial"/>
                <w:kern w:val="0"/>
                <w:sz w:val="24"/>
              </w:rPr>
              <w:t>1．交强险</w:t>
            </w:r>
          </w:p>
          <w:p>
            <w:pPr>
              <w:widowControl/>
              <w:spacing w:line="288" w:lineRule="auto"/>
              <w:ind w:firstLine="480" w:firstLineChars="200"/>
              <w:rPr>
                <w:rFonts w:ascii="仿宋" w:hAnsi="仿宋" w:eastAsia="仿宋" w:cs="Arial"/>
                <w:kern w:val="0"/>
                <w:sz w:val="24"/>
              </w:rPr>
            </w:pPr>
            <w:r>
              <w:rPr>
                <w:rFonts w:hint="eastAsia" w:ascii="仿宋" w:hAnsi="仿宋" w:eastAsia="仿宋" w:cs="Arial"/>
                <w:kern w:val="0"/>
                <w:sz w:val="24"/>
              </w:rPr>
              <w:t>2．商业车险</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（四）货物运输保险</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1.概念与特点</w:t>
            </w:r>
          </w:p>
          <w:p>
            <w:pPr>
              <w:widowControl/>
              <w:spacing w:line="288" w:lineRule="auto"/>
              <w:ind w:firstLine="480" w:firstLineChars="200"/>
              <w:rPr>
                <w:rFonts w:hint="eastAsia" w:ascii="仿宋" w:hAnsi="仿宋" w:eastAsia="仿宋" w:cs="Arial"/>
                <w:kern w:val="0"/>
                <w:sz w:val="24"/>
              </w:rPr>
            </w:pPr>
            <w:r>
              <w:rPr>
                <w:rFonts w:hint="eastAsia" w:ascii="仿宋" w:hAnsi="仿宋" w:eastAsia="仿宋" w:cs="Arial"/>
                <w:kern w:val="0"/>
                <w:sz w:val="24"/>
              </w:rPr>
              <w:t>2.海洋货物运输保险</w:t>
            </w:r>
          </w:p>
          <w:p>
            <w:pPr>
              <w:widowControl/>
              <w:spacing w:line="288" w:lineRule="auto"/>
              <w:ind w:firstLine="480" w:firstLineChars="200"/>
              <w:rPr>
                <w:rFonts w:ascii="仿宋" w:hAnsi="仿宋" w:eastAsia="仿宋" w:cs="Arial"/>
                <w:kern w:val="0"/>
                <w:sz w:val="24"/>
              </w:rPr>
            </w:pPr>
            <w:r>
              <w:rPr>
                <w:rFonts w:hint="eastAsia" w:ascii="仿宋" w:hAnsi="仿宋" w:eastAsia="仿宋" w:cs="Arial"/>
                <w:kern w:val="0"/>
                <w:sz w:val="24"/>
              </w:rPr>
              <w:t>（五）责任保险</w:t>
            </w:r>
          </w:p>
          <w:p>
            <w:pPr>
              <w:widowControl/>
              <w:spacing w:line="288" w:lineRule="auto"/>
              <w:ind w:firstLine="480" w:firstLineChars="200"/>
              <w:rPr>
                <w:rFonts w:ascii="仿宋" w:hAnsi="仿宋" w:eastAsia="仿宋" w:cs="Arial"/>
                <w:kern w:val="0"/>
                <w:sz w:val="24"/>
              </w:rPr>
            </w:pPr>
            <w:r>
              <w:rPr>
                <w:rFonts w:hint="eastAsia" w:ascii="仿宋" w:hAnsi="仿宋" w:eastAsia="仿宋" w:cs="Arial"/>
                <w:kern w:val="0"/>
                <w:sz w:val="24"/>
              </w:rPr>
              <w:t>1．</w:t>
            </w:r>
            <w:r>
              <w:rPr>
                <w:rFonts w:ascii="仿宋" w:hAnsi="仿宋" w:eastAsia="仿宋"/>
                <w:kern w:val="0"/>
                <w:sz w:val="24"/>
              </w:rPr>
              <w:t>责任保险</w:t>
            </w:r>
            <w:r>
              <w:rPr>
                <w:rFonts w:hint="eastAsia" w:ascii="仿宋" w:hAnsi="仿宋" w:eastAsia="仿宋"/>
                <w:kern w:val="0"/>
                <w:sz w:val="24"/>
              </w:rPr>
              <w:t>特征及其与法律的关系</w:t>
            </w:r>
          </w:p>
          <w:p>
            <w:pPr>
              <w:widowControl/>
              <w:spacing w:line="288" w:lineRule="auto"/>
              <w:ind w:firstLine="480" w:firstLineChars="200"/>
              <w:rPr>
                <w:rFonts w:ascii="仿宋" w:hAnsi="仿宋" w:eastAsia="仿宋" w:cs="Arial"/>
                <w:kern w:val="0"/>
                <w:sz w:val="24"/>
              </w:rPr>
            </w:pPr>
            <w:r>
              <w:rPr>
                <w:rFonts w:hint="eastAsia" w:ascii="仿宋" w:hAnsi="仿宋" w:eastAsia="仿宋" w:cs="Arial"/>
                <w:kern w:val="0"/>
                <w:sz w:val="24"/>
              </w:rPr>
              <w:t>2．公众责任保险、产品责任保险、职业责任保险、雇主责任保险的概念</w:t>
            </w:r>
          </w:p>
          <w:p>
            <w:pPr>
              <w:spacing w:line="288" w:lineRule="auto"/>
              <w:ind w:firstLine="482" w:firstLineChars="200"/>
              <w:rPr>
                <w:rFonts w:hint="eastAsia" w:ascii="仿宋" w:hAnsi="仿宋" w:eastAsia="仿宋"/>
                <w:b/>
                <w:sz w:val="24"/>
              </w:rPr>
            </w:pPr>
            <w:r>
              <w:rPr>
                <w:rFonts w:hint="eastAsia" w:ascii="仿宋" w:hAnsi="仿宋" w:eastAsia="仿宋"/>
                <w:b/>
                <w:sz w:val="24"/>
              </w:rPr>
              <w:t>建议参考以下教材：</w:t>
            </w:r>
          </w:p>
          <w:p>
            <w:pPr>
              <w:widowControl/>
              <w:spacing w:line="288" w:lineRule="auto"/>
              <w:ind w:firstLine="480" w:firstLineChars="200"/>
              <w:rPr>
                <w:rFonts w:hint="eastAsia" w:ascii="仿宋" w:hAnsi="仿宋" w:eastAsia="仿宋"/>
                <w:kern w:val="0"/>
                <w:sz w:val="24"/>
              </w:rPr>
            </w:pPr>
            <w:r>
              <w:rPr>
                <w:rFonts w:hint="eastAsia" w:ascii="仿宋" w:hAnsi="仿宋" w:eastAsia="仿宋"/>
                <w:kern w:val="0"/>
                <w:sz w:val="24"/>
              </w:rPr>
              <w:t>1.</w:t>
            </w:r>
            <w:r>
              <w:rPr>
                <w:rFonts w:ascii="仿宋" w:hAnsi="仿宋" w:eastAsia="仿宋"/>
                <w:kern w:val="0"/>
                <w:sz w:val="24"/>
              </w:rPr>
              <w:t>《金融学》张强</w:t>
            </w:r>
            <w:r>
              <w:rPr>
                <w:rFonts w:hint="eastAsia" w:ascii="仿宋" w:hAnsi="仿宋" w:eastAsia="仿宋"/>
                <w:kern w:val="0"/>
                <w:sz w:val="24"/>
              </w:rPr>
              <w:t>、</w:t>
            </w:r>
            <w:r>
              <w:rPr>
                <w:rFonts w:ascii="仿宋" w:hAnsi="仿宋" w:eastAsia="仿宋"/>
                <w:kern w:val="0"/>
                <w:sz w:val="24"/>
              </w:rPr>
              <w:t>乔海曙主编</w:t>
            </w:r>
            <w:r>
              <w:rPr>
                <w:rFonts w:hint="eastAsia" w:ascii="仿宋" w:hAnsi="仿宋" w:eastAsia="仿宋"/>
                <w:kern w:val="0"/>
                <w:sz w:val="24"/>
              </w:rPr>
              <w:t>，</w:t>
            </w:r>
            <w:r>
              <w:rPr>
                <w:rFonts w:ascii="仿宋" w:hAnsi="仿宋" w:eastAsia="仿宋"/>
                <w:kern w:val="0"/>
                <w:sz w:val="24"/>
              </w:rPr>
              <w:t>高等教育出版社20</w:t>
            </w:r>
            <w:r>
              <w:rPr>
                <w:rFonts w:hint="eastAsia" w:ascii="仿宋" w:hAnsi="仿宋" w:eastAsia="仿宋"/>
                <w:kern w:val="0"/>
                <w:sz w:val="24"/>
              </w:rPr>
              <w:t>13</w:t>
            </w:r>
            <w:r>
              <w:rPr>
                <w:rFonts w:ascii="仿宋" w:hAnsi="仿宋" w:eastAsia="仿宋"/>
                <w:kern w:val="0"/>
                <w:sz w:val="24"/>
              </w:rPr>
              <w:t>年</w:t>
            </w:r>
            <w:r>
              <w:rPr>
                <w:rFonts w:hint="eastAsia" w:ascii="仿宋" w:hAnsi="仿宋" w:eastAsia="仿宋"/>
                <w:kern w:val="0"/>
                <w:sz w:val="24"/>
              </w:rPr>
              <w:t>版</w:t>
            </w:r>
          </w:p>
          <w:p>
            <w:pPr>
              <w:widowControl/>
              <w:spacing w:line="288" w:lineRule="auto"/>
              <w:ind w:firstLine="480" w:firstLineChars="200"/>
              <w:rPr>
                <w:rFonts w:hint="eastAsia" w:ascii="仿宋" w:hAnsi="仿宋" w:eastAsia="仿宋"/>
                <w:kern w:val="0"/>
                <w:sz w:val="24"/>
              </w:rPr>
            </w:pPr>
            <w:r>
              <w:rPr>
                <w:rFonts w:hint="eastAsia" w:ascii="仿宋" w:hAnsi="仿宋" w:eastAsia="仿宋"/>
                <w:kern w:val="0"/>
                <w:sz w:val="24"/>
              </w:rPr>
              <w:t>2.</w:t>
            </w:r>
            <w:r>
              <w:rPr>
                <w:rFonts w:ascii="仿宋" w:hAnsi="仿宋" w:eastAsia="仿宋"/>
                <w:kern w:val="0"/>
                <w:sz w:val="24"/>
              </w:rPr>
              <w:t>《保险学教程》</w:t>
            </w:r>
            <w:r>
              <w:rPr>
                <w:rFonts w:hint="eastAsia" w:ascii="仿宋" w:hAnsi="仿宋" w:eastAsia="仿宋"/>
                <w:kern w:val="0"/>
                <w:sz w:val="24"/>
              </w:rPr>
              <w:t>（第二版）</w:t>
            </w:r>
            <w:r>
              <w:rPr>
                <w:rFonts w:ascii="仿宋" w:hAnsi="仿宋" w:eastAsia="仿宋"/>
                <w:kern w:val="0"/>
                <w:sz w:val="24"/>
              </w:rPr>
              <w:t>张虹陈迪红主编</w:t>
            </w:r>
            <w:r>
              <w:rPr>
                <w:rFonts w:hint="eastAsia" w:ascii="仿宋" w:hAnsi="仿宋" w:eastAsia="仿宋"/>
                <w:kern w:val="0"/>
                <w:sz w:val="24"/>
              </w:rPr>
              <w:t>，</w:t>
            </w:r>
            <w:r>
              <w:rPr>
                <w:rFonts w:ascii="仿宋" w:hAnsi="仿宋" w:eastAsia="仿宋"/>
                <w:kern w:val="0"/>
                <w:sz w:val="24"/>
              </w:rPr>
              <w:t>中国金融出版社</w:t>
            </w:r>
            <w:r>
              <w:rPr>
                <w:rFonts w:hint="eastAsia" w:ascii="仿宋" w:hAnsi="仿宋" w:eastAsia="仿宋"/>
                <w:kern w:val="0"/>
                <w:sz w:val="24"/>
              </w:rPr>
              <w:t>，2012</w:t>
            </w:r>
          </w:p>
          <w:p>
            <w:pPr>
              <w:widowControl/>
              <w:spacing w:line="288" w:lineRule="auto"/>
              <w:ind w:firstLine="480" w:firstLineChars="200"/>
              <w:rPr>
                <w:rFonts w:hint="eastAsia" w:ascii="仿宋" w:hAnsi="仿宋" w:eastAsia="仿宋"/>
                <w:kern w:val="0"/>
                <w:sz w:val="24"/>
              </w:rPr>
            </w:pPr>
            <w:r>
              <w:rPr>
                <w:rFonts w:hint="eastAsia" w:ascii="仿宋" w:hAnsi="仿宋" w:eastAsia="仿宋"/>
                <w:kern w:val="0"/>
                <w:sz w:val="24"/>
              </w:rPr>
              <w:t>3.</w:t>
            </w:r>
            <w:r>
              <w:rPr>
                <w:rFonts w:ascii="仿宋" w:hAnsi="仿宋" w:eastAsia="仿宋"/>
                <w:kern w:val="0"/>
                <w:sz w:val="24"/>
              </w:rPr>
              <w:t>《</w:t>
            </w:r>
            <w:r>
              <w:rPr>
                <w:rFonts w:hint="eastAsia" w:ascii="仿宋" w:hAnsi="仿宋" w:eastAsia="仿宋"/>
                <w:kern w:val="0"/>
                <w:sz w:val="24"/>
              </w:rPr>
              <w:t>人寿与健康保险</w:t>
            </w:r>
            <w:r>
              <w:rPr>
                <w:rFonts w:ascii="仿宋" w:hAnsi="仿宋" w:eastAsia="仿宋"/>
                <w:kern w:val="0"/>
                <w:sz w:val="24"/>
              </w:rPr>
              <w:t>》</w:t>
            </w:r>
            <w:r>
              <w:rPr>
                <w:rFonts w:hint="eastAsia" w:ascii="仿宋" w:hAnsi="仿宋" w:eastAsia="仿宋"/>
                <w:kern w:val="0"/>
                <w:sz w:val="24"/>
              </w:rPr>
              <w:t>荆涛主编，北京大学出版社2011年版</w:t>
            </w:r>
          </w:p>
          <w:p>
            <w:pPr>
              <w:widowControl/>
              <w:spacing w:line="288" w:lineRule="auto"/>
              <w:ind w:firstLine="480" w:firstLineChars="200"/>
              <w:rPr>
                <w:rFonts w:hint="eastAsia" w:ascii="仿宋" w:hAnsi="仿宋" w:eastAsia="仿宋"/>
                <w:kern w:val="0"/>
                <w:sz w:val="24"/>
              </w:rPr>
            </w:pPr>
            <w:r>
              <w:rPr>
                <w:rFonts w:hint="eastAsia" w:ascii="仿宋" w:hAnsi="仿宋" w:eastAsia="仿宋"/>
                <w:kern w:val="0"/>
                <w:sz w:val="24"/>
              </w:rPr>
              <w:t>4.</w:t>
            </w:r>
            <w:r>
              <w:rPr>
                <w:rFonts w:ascii="仿宋" w:hAnsi="仿宋" w:eastAsia="仿宋"/>
                <w:kern w:val="0"/>
                <w:sz w:val="24"/>
              </w:rPr>
              <w:t>《</w:t>
            </w:r>
            <w:r>
              <w:rPr>
                <w:rFonts w:hint="eastAsia" w:ascii="仿宋" w:hAnsi="仿宋" w:eastAsia="仿宋"/>
                <w:kern w:val="0"/>
                <w:sz w:val="24"/>
              </w:rPr>
              <w:t>财产与责任保险</w:t>
            </w:r>
            <w:r>
              <w:rPr>
                <w:rFonts w:ascii="仿宋" w:hAnsi="仿宋" w:eastAsia="仿宋"/>
                <w:kern w:val="0"/>
                <w:sz w:val="24"/>
              </w:rPr>
              <w:t>》</w:t>
            </w:r>
            <w:r>
              <w:rPr>
                <w:rFonts w:hint="eastAsia" w:ascii="仿宋" w:hAnsi="仿宋" w:eastAsia="仿宋"/>
                <w:kern w:val="0"/>
                <w:sz w:val="24"/>
              </w:rPr>
              <w:t>刘金章主编，清华大学出版社2010年版</w:t>
            </w:r>
          </w:p>
          <w:p>
            <w:pPr>
              <w:widowControl/>
              <w:wordWrap w:val="0"/>
              <w:spacing w:line="312" w:lineRule="auto"/>
              <w:ind w:firstLine="480" w:firstLineChars="200"/>
              <w:jc w:val="left"/>
              <w:rPr>
                <w:kern w:val="0"/>
                <w:sz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9FB"/>
    <w:multiLevelType w:val="multilevel"/>
    <w:tmpl w:val="018579FB"/>
    <w:lvl w:ilvl="0" w:tentative="0">
      <w:start w:val="1"/>
      <w:numFmt w:val="decimal"/>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4267E77"/>
    <w:multiLevelType w:val="multilevel"/>
    <w:tmpl w:val="24267E77"/>
    <w:lvl w:ilvl="0" w:tentative="0">
      <w:start w:val="1"/>
      <w:numFmt w:val="decimal"/>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C7B6C57"/>
    <w:multiLevelType w:val="multilevel"/>
    <w:tmpl w:val="3C7B6C57"/>
    <w:lvl w:ilvl="0" w:tentative="0">
      <w:start w:val="1"/>
      <w:numFmt w:val="decimal"/>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4BC91FF8"/>
    <w:multiLevelType w:val="multilevel"/>
    <w:tmpl w:val="4BC91FF8"/>
    <w:lvl w:ilvl="0" w:tentative="0">
      <w:start w:val="1"/>
      <w:numFmt w:val="decimal"/>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BE55E60"/>
    <w:multiLevelType w:val="multilevel"/>
    <w:tmpl w:val="4BE55E60"/>
    <w:lvl w:ilvl="0" w:tentative="0">
      <w:start w:val="1"/>
      <w:numFmt w:val="decimal"/>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34D1F8D"/>
    <w:multiLevelType w:val="multilevel"/>
    <w:tmpl w:val="734D1F8D"/>
    <w:lvl w:ilvl="0" w:tentative="0">
      <w:start w:val="1"/>
      <w:numFmt w:val="decimal"/>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900492B"/>
    <w:multiLevelType w:val="multilevel"/>
    <w:tmpl w:val="7900492B"/>
    <w:lvl w:ilvl="0" w:tentative="0">
      <w:start w:val="1"/>
      <w:numFmt w:val="decimal"/>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FF5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20" w:beforeLines="20" w:after="20" w:afterLines="20"/>
      <w:jc w:val="center"/>
      <w:outlineLvl w:val="0"/>
    </w:pPr>
    <w:rPr>
      <w:b/>
      <w:bCs/>
      <w:kern w:val="44"/>
      <w:sz w:val="36"/>
      <w:szCs w:val="44"/>
    </w:rPr>
  </w:style>
  <w:style w:type="paragraph" w:styleId="3">
    <w:name w:val="heading 2"/>
    <w:basedOn w:val="1"/>
    <w:next w:val="1"/>
    <w:unhideWhenUsed/>
    <w:qFormat/>
    <w:uiPriority w:val="0"/>
    <w:pPr>
      <w:keepNext/>
      <w:keepLines/>
      <w:spacing w:before="20" w:beforeLines="20" w:after="20" w:afterLines="20"/>
      <w:outlineLvl w:val="1"/>
    </w:pPr>
    <w:rPr>
      <w:rFonts w:ascii="Cambria" w:hAnsi="Cambria" w:eastAsia="宋体" w:cs="Times New Roman"/>
      <w:b/>
      <w:bCs/>
      <w:sz w:val="28"/>
      <w:szCs w:val="32"/>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5">
    <w:name w:val="Hyperlink"/>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123</cp:lastModifiedBy>
  <dcterms:modified xsi:type="dcterms:W3CDTF">2017-09-22T03:20:24Z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