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836" w:rsidRPr="00F57760" w:rsidRDefault="00F41836" w:rsidP="00F41836">
      <w:pPr>
        <w:widowControl/>
        <w:spacing w:before="90" w:after="90" w:line="432" w:lineRule="auto"/>
        <w:jc w:val="center"/>
        <w:rPr>
          <w:rFonts w:ascii="黑体" w:eastAsia="黑体" w:hAnsi="黑体" w:cs="宋体"/>
          <w:b/>
          <w:kern w:val="0"/>
          <w:sz w:val="28"/>
          <w:szCs w:val="28"/>
        </w:rPr>
      </w:pPr>
      <w:r w:rsidRPr="00F57760">
        <w:rPr>
          <w:rFonts w:ascii="黑体" w:eastAsia="黑体" w:hAnsi="黑体" w:cs="宋体" w:hint="eastAsia"/>
          <w:b/>
          <w:kern w:val="0"/>
          <w:sz w:val="28"/>
          <w:szCs w:val="28"/>
        </w:rPr>
        <w:t>《无机化学》考试大纲</w:t>
      </w:r>
    </w:p>
    <w:p w:rsidR="00F41836" w:rsidRPr="00F41836" w:rsidRDefault="00F41836" w:rsidP="00F57760">
      <w:pPr>
        <w:pStyle w:val="a3"/>
        <w:widowControl/>
        <w:numPr>
          <w:ilvl w:val="0"/>
          <w:numId w:val="2"/>
        </w:numPr>
        <w:wordWrap w:val="0"/>
        <w:spacing w:before="90" w:after="90" w:line="360" w:lineRule="auto"/>
        <w:ind w:firstLineChars="0"/>
        <w:jc w:val="left"/>
        <w:rPr>
          <w:rFonts w:asciiTheme="majorEastAsia" w:eastAsiaTheme="majorEastAsia" w:hAnsiTheme="majorEastAsia" w:cs="宋体"/>
          <w:kern w:val="0"/>
          <w:sz w:val="24"/>
          <w:szCs w:val="24"/>
        </w:rPr>
      </w:pPr>
      <w:r w:rsidRPr="00F41836">
        <w:rPr>
          <w:rFonts w:asciiTheme="majorEastAsia" w:eastAsiaTheme="majorEastAsia" w:hAnsiTheme="majorEastAsia" w:cs="宋体"/>
          <w:kern w:val="0"/>
          <w:sz w:val="24"/>
          <w:szCs w:val="24"/>
        </w:rPr>
        <w:t>考试要求</w:t>
      </w:r>
    </w:p>
    <w:p w:rsidR="009C7348" w:rsidRDefault="00F41836" w:rsidP="00DB2597">
      <w:pPr>
        <w:shd w:val="clear" w:color="auto" w:fill="FFFFFF"/>
        <w:spacing w:line="360" w:lineRule="auto"/>
        <w:ind w:firstLineChars="200" w:firstLine="480"/>
        <w:rPr>
          <w:color w:val="000000"/>
          <w:sz w:val="24"/>
        </w:rPr>
      </w:pPr>
      <w:r w:rsidRPr="00F41836">
        <w:rPr>
          <w:rFonts w:asciiTheme="majorEastAsia" w:eastAsiaTheme="majorEastAsia" w:hAnsiTheme="majorEastAsia" w:cs="宋体"/>
          <w:kern w:val="0"/>
          <w:sz w:val="24"/>
          <w:szCs w:val="24"/>
        </w:rPr>
        <w:t>本课程要求考生系统地掌握无机化学课程所涵盖的内容，包括无机化学的基本概念、基础知识和基本原理，熟悉常见元素及其化合物的性质，</w:t>
      </w:r>
      <w:r w:rsidRPr="008A540C">
        <w:rPr>
          <w:rFonts w:asciiTheme="majorEastAsia" w:eastAsiaTheme="majorEastAsia" w:hAnsiTheme="majorEastAsia" w:cs="宋体"/>
          <w:kern w:val="0"/>
          <w:sz w:val="24"/>
          <w:szCs w:val="24"/>
        </w:rPr>
        <w:t>具备运用</w:t>
      </w:r>
      <w:r w:rsidR="00F57760" w:rsidRPr="008A540C">
        <w:rPr>
          <w:rFonts w:asciiTheme="majorEastAsia" w:eastAsiaTheme="majorEastAsia" w:hAnsiTheme="majorEastAsia" w:cs="宋体" w:hint="eastAsia"/>
          <w:kern w:val="0"/>
          <w:sz w:val="24"/>
          <w:szCs w:val="24"/>
        </w:rPr>
        <w:t>无机理论、</w:t>
      </w:r>
      <w:r w:rsidR="00F57760" w:rsidRPr="008A540C">
        <w:rPr>
          <w:rFonts w:hint="eastAsia"/>
          <w:color w:val="000000"/>
          <w:sz w:val="24"/>
        </w:rPr>
        <w:t>元素和化合物知识</w:t>
      </w:r>
      <w:r w:rsidRPr="008A540C">
        <w:rPr>
          <w:rFonts w:asciiTheme="majorEastAsia" w:eastAsiaTheme="majorEastAsia" w:hAnsiTheme="majorEastAsia" w:cs="宋体"/>
          <w:kern w:val="0"/>
          <w:sz w:val="24"/>
          <w:szCs w:val="24"/>
        </w:rPr>
        <w:t>分析问题和解决问题的能力。</w:t>
      </w:r>
      <w:bookmarkStart w:id="0" w:name="_GoBack"/>
      <w:bookmarkEnd w:id="0"/>
    </w:p>
    <w:p w:rsidR="00F57760" w:rsidRPr="009C7348" w:rsidRDefault="00F57760" w:rsidP="00F41836">
      <w:pPr>
        <w:pStyle w:val="a3"/>
        <w:widowControl/>
        <w:wordWrap w:val="0"/>
        <w:spacing w:before="90" w:after="90" w:line="360" w:lineRule="auto"/>
        <w:ind w:left="480" w:firstLineChars="0" w:firstLine="0"/>
        <w:jc w:val="left"/>
        <w:rPr>
          <w:rFonts w:asciiTheme="minorEastAsia" w:hAnsiTheme="minorEastAsia" w:cs="宋体"/>
          <w:kern w:val="0"/>
          <w:sz w:val="24"/>
          <w:szCs w:val="24"/>
        </w:rPr>
      </w:pPr>
    </w:p>
    <w:p w:rsidR="00F41836" w:rsidRPr="00F41836" w:rsidRDefault="00F41836" w:rsidP="00F41836">
      <w:pPr>
        <w:pStyle w:val="a3"/>
        <w:widowControl/>
        <w:wordWrap w:val="0"/>
        <w:spacing w:before="90" w:after="90" w:line="360" w:lineRule="auto"/>
        <w:ind w:left="480" w:firstLineChars="0" w:firstLine="0"/>
        <w:jc w:val="left"/>
        <w:rPr>
          <w:rFonts w:asciiTheme="minorEastAsia" w:hAnsiTheme="minorEastAsia" w:cs="宋体"/>
          <w:kern w:val="0"/>
          <w:sz w:val="24"/>
          <w:szCs w:val="24"/>
        </w:rPr>
      </w:pPr>
      <w:r w:rsidRPr="00F41836">
        <w:rPr>
          <w:rFonts w:asciiTheme="minorEastAsia" w:hAnsiTheme="minorEastAsia" w:cs="宋体" w:hint="eastAsia"/>
          <w:kern w:val="0"/>
          <w:sz w:val="24"/>
          <w:szCs w:val="24"/>
        </w:rPr>
        <w:t>二</w:t>
      </w:r>
      <w:r w:rsidRPr="00F41836">
        <w:rPr>
          <w:rFonts w:asciiTheme="minorEastAsia" w:hAnsiTheme="minorEastAsia" w:cs="宋体"/>
          <w:kern w:val="0"/>
          <w:sz w:val="24"/>
          <w:szCs w:val="24"/>
        </w:rPr>
        <w:t>、考试内容</w:t>
      </w:r>
    </w:p>
    <w:p w:rsidR="00371F8F" w:rsidRDefault="00F41836" w:rsidP="00F41836">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sidRPr="00F41836">
        <w:rPr>
          <w:rFonts w:asciiTheme="majorEastAsia" w:eastAsiaTheme="majorEastAsia" w:hAnsiTheme="majorEastAsia" w:cs="宋体"/>
          <w:kern w:val="0"/>
          <w:sz w:val="24"/>
          <w:szCs w:val="24"/>
        </w:rPr>
        <w:t>1</w:t>
      </w:r>
      <w:r w:rsidR="002469F5">
        <w:rPr>
          <w:rFonts w:asciiTheme="majorEastAsia" w:eastAsiaTheme="majorEastAsia" w:hAnsiTheme="majorEastAsia" w:cs="宋体" w:hint="eastAsia"/>
          <w:kern w:val="0"/>
          <w:sz w:val="24"/>
          <w:szCs w:val="24"/>
        </w:rPr>
        <w:t>.</w:t>
      </w:r>
      <w:r w:rsidR="002469F5">
        <w:rPr>
          <w:rFonts w:asciiTheme="majorEastAsia" w:eastAsiaTheme="majorEastAsia" w:hAnsiTheme="majorEastAsia" w:cs="宋体"/>
          <w:kern w:val="0"/>
          <w:sz w:val="24"/>
          <w:szCs w:val="24"/>
        </w:rPr>
        <w:t xml:space="preserve"> </w:t>
      </w:r>
      <w:r w:rsidR="009C7348" w:rsidRPr="009C7348">
        <w:rPr>
          <w:rFonts w:asciiTheme="majorEastAsia" w:eastAsiaTheme="majorEastAsia" w:hAnsiTheme="majorEastAsia" w:cs="宋体" w:hint="eastAsia"/>
          <w:kern w:val="0"/>
          <w:sz w:val="24"/>
          <w:szCs w:val="24"/>
        </w:rPr>
        <w:t>物质的聚集态</w:t>
      </w:r>
    </w:p>
    <w:p w:rsidR="009C7348" w:rsidRDefault="009C7348" w:rsidP="009C7348">
      <w:pPr>
        <w:spacing w:line="360" w:lineRule="auto"/>
        <w:ind w:firstLineChars="200" w:firstLine="480"/>
        <w:rPr>
          <w:rFonts w:asciiTheme="majorEastAsia" w:eastAsiaTheme="majorEastAsia" w:hAnsiTheme="majorEastAsia" w:cs="宋体"/>
          <w:kern w:val="0"/>
          <w:sz w:val="24"/>
          <w:szCs w:val="24"/>
        </w:rPr>
      </w:pPr>
      <w:r>
        <w:rPr>
          <w:rFonts w:hint="eastAsia"/>
          <w:color w:val="000000"/>
          <w:sz w:val="24"/>
        </w:rPr>
        <w:t>掌握理想气体分子状态方程式，混合气体的分压定律和分体积定律，气体扩散定律，并熟练进行有关计算。掌握溶液的质量分数、物质的量浓度、质量摩尔浓度的</w:t>
      </w:r>
      <w:r w:rsidRPr="00F41836">
        <w:rPr>
          <w:rFonts w:asciiTheme="majorEastAsia" w:eastAsiaTheme="majorEastAsia" w:hAnsiTheme="majorEastAsia" w:cs="宋体"/>
          <w:kern w:val="0"/>
          <w:sz w:val="24"/>
          <w:szCs w:val="24"/>
        </w:rPr>
        <w:t>表示方法</w:t>
      </w:r>
      <w:r>
        <w:rPr>
          <w:rFonts w:hint="eastAsia"/>
          <w:color w:val="000000"/>
          <w:sz w:val="24"/>
        </w:rPr>
        <w:t>。熟悉非电解质稀溶液</w:t>
      </w:r>
      <w:proofErr w:type="gramStart"/>
      <w:r>
        <w:rPr>
          <w:rFonts w:hint="eastAsia"/>
          <w:color w:val="000000"/>
          <w:sz w:val="24"/>
        </w:rPr>
        <w:t>依数性并</w:t>
      </w:r>
      <w:proofErr w:type="gramEnd"/>
      <w:r>
        <w:rPr>
          <w:rFonts w:hint="eastAsia"/>
          <w:color w:val="000000"/>
          <w:sz w:val="24"/>
        </w:rPr>
        <w:t>进行有关计算。</w:t>
      </w:r>
    </w:p>
    <w:p w:rsidR="00371F8F" w:rsidRDefault="00F41836" w:rsidP="00F41836">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sidRPr="00F41836">
        <w:rPr>
          <w:rFonts w:asciiTheme="majorEastAsia" w:eastAsiaTheme="majorEastAsia" w:hAnsiTheme="majorEastAsia" w:cs="宋体"/>
          <w:kern w:val="0"/>
          <w:sz w:val="24"/>
          <w:szCs w:val="24"/>
        </w:rPr>
        <w:t>2</w:t>
      </w:r>
      <w:r w:rsidR="002469F5">
        <w:rPr>
          <w:rFonts w:asciiTheme="majorEastAsia" w:eastAsiaTheme="majorEastAsia" w:hAnsiTheme="majorEastAsia" w:cs="宋体" w:hint="eastAsia"/>
          <w:kern w:val="0"/>
          <w:sz w:val="24"/>
          <w:szCs w:val="24"/>
        </w:rPr>
        <w:t xml:space="preserve">． </w:t>
      </w:r>
      <w:r w:rsidRPr="00F41836">
        <w:rPr>
          <w:rFonts w:asciiTheme="majorEastAsia" w:eastAsiaTheme="majorEastAsia" w:hAnsiTheme="majorEastAsia" w:cs="宋体"/>
          <w:kern w:val="0"/>
          <w:sz w:val="24"/>
          <w:szCs w:val="24"/>
        </w:rPr>
        <w:t>化学热力学基础</w:t>
      </w:r>
      <w:r w:rsidR="009C7348">
        <w:rPr>
          <w:rFonts w:asciiTheme="majorEastAsia" w:eastAsiaTheme="majorEastAsia" w:hAnsiTheme="majorEastAsia" w:cs="宋体" w:hint="eastAsia"/>
          <w:kern w:val="0"/>
          <w:sz w:val="24"/>
          <w:szCs w:val="24"/>
        </w:rPr>
        <w:t>与</w:t>
      </w:r>
      <w:r w:rsidR="009C7348" w:rsidRPr="00F41836">
        <w:rPr>
          <w:rFonts w:asciiTheme="majorEastAsia" w:eastAsiaTheme="majorEastAsia" w:hAnsiTheme="majorEastAsia" w:cs="宋体"/>
          <w:kern w:val="0"/>
          <w:sz w:val="24"/>
          <w:szCs w:val="24"/>
        </w:rPr>
        <w:t>化学平衡</w:t>
      </w:r>
    </w:p>
    <w:p w:rsidR="00285725" w:rsidRDefault="00285725" w:rsidP="00285725">
      <w:pPr>
        <w:spacing w:line="360" w:lineRule="auto"/>
        <w:ind w:firstLineChars="200" w:firstLine="480"/>
        <w:rPr>
          <w:rFonts w:asciiTheme="majorEastAsia" w:eastAsiaTheme="majorEastAsia" w:hAnsiTheme="majorEastAsia" w:cs="宋体"/>
          <w:kern w:val="0"/>
          <w:sz w:val="24"/>
          <w:szCs w:val="24"/>
        </w:rPr>
      </w:pPr>
      <w:r w:rsidRPr="00285725">
        <w:rPr>
          <w:rFonts w:asciiTheme="majorEastAsia" w:eastAsiaTheme="majorEastAsia" w:hAnsiTheme="majorEastAsia" w:cs="宋体"/>
          <w:kern w:val="0"/>
          <w:sz w:val="24"/>
          <w:szCs w:val="24"/>
        </w:rPr>
        <w:t>掌握</w:t>
      </w:r>
      <w:r>
        <w:rPr>
          <w:rFonts w:asciiTheme="majorEastAsia" w:eastAsiaTheme="majorEastAsia" w:hAnsiTheme="majorEastAsia" w:cs="宋体" w:hint="eastAsia"/>
          <w:kern w:val="0"/>
          <w:sz w:val="24"/>
          <w:szCs w:val="24"/>
        </w:rPr>
        <w:t>热力学能、</w:t>
      </w:r>
      <w:proofErr w:type="gramStart"/>
      <w:r>
        <w:rPr>
          <w:rFonts w:hint="eastAsia"/>
          <w:sz w:val="24"/>
        </w:rPr>
        <w:t>焓</w:t>
      </w:r>
      <w:proofErr w:type="gramEnd"/>
      <w:r>
        <w:rPr>
          <w:rFonts w:hint="eastAsia"/>
          <w:sz w:val="24"/>
        </w:rPr>
        <w:t>、</w:t>
      </w:r>
      <w:proofErr w:type="gramStart"/>
      <w:r>
        <w:rPr>
          <w:rFonts w:hint="eastAsia"/>
          <w:sz w:val="24"/>
        </w:rPr>
        <w:t>熵和吉布斯自由能</w:t>
      </w:r>
      <w:proofErr w:type="gramEnd"/>
      <w:r>
        <w:rPr>
          <w:rFonts w:hint="eastAsia"/>
          <w:sz w:val="24"/>
        </w:rPr>
        <w:t>等状态函数及它们的变化的初步概念；会运用盖斯定律进行计算；初步学会用吉布斯自由能变化去判断化学反应的方向。理解化学反应等温式的含义，会用其求算△</w:t>
      </w:r>
      <w:proofErr w:type="spellStart"/>
      <w:r>
        <w:rPr>
          <w:rFonts w:hint="eastAsia"/>
          <w:sz w:val="24"/>
          <w:vertAlign w:val="subscript"/>
        </w:rPr>
        <w:t>r</w:t>
      </w:r>
      <w:r>
        <w:rPr>
          <w:rFonts w:hint="eastAsia"/>
          <w:sz w:val="24"/>
        </w:rPr>
        <w:t>G</w:t>
      </w:r>
      <w:r w:rsidRPr="00285725">
        <w:rPr>
          <w:rFonts w:hint="eastAsia"/>
          <w:sz w:val="24"/>
          <w:vertAlign w:val="subscript"/>
        </w:rPr>
        <w:t>m</w:t>
      </w:r>
      <w:r>
        <w:rPr>
          <w:sz w:val="24"/>
          <w:vertAlign w:val="superscript"/>
        </w:rPr>
        <w:t>Ө</w:t>
      </w:r>
      <w:proofErr w:type="spellEnd"/>
      <w:r>
        <w:rPr>
          <w:rFonts w:hint="eastAsia"/>
          <w:sz w:val="24"/>
        </w:rPr>
        <w:t>和</w:t>
      </w:r>
      <w:r>
        <w:rPr>
          <w:rFonts w:hint="eastAsia"/>
          <w:sz w:val="24"/>
        </w:rPr>
        <w:t>K</w:t>
      </w:r>
      <w:r>
        <w:rPr>
          <w:sz w:val="24"/>
          <w:vertAlign w:val="superscript"/>
        </w:rPr>
        <w:t>Ө</w:t>
      </w:r>
      <w:r>
        <w:rPr>
          <w:rFonts w:hint="eastAsia"/>
          <w:sz w:val="24"/>
        </w:rPr>
        <w:t>。根据吉布斯</w:t>
      </w:r>
      <w:r>
        <w:rPr>
          <w:sz w:val="24"/>
        </w:rPr>
        <w:t>-</w:t>
      </w:r>
      <w:proofErr w:type="gramStart"/>
      <w:r>
        <w:rPr>
          <w:rFonts w:hint="eastAsia"/>
          <w:sz w:val="24"/>
        </w:rPr>
        <w:t>亥姆霍兹</w:t>
      </w:r>
      <w:proofErr w:type="gramEnd"/>
      <w:r>
        <w:rPr>
          <w:rFonts w:hint="eastAsia"/>
          <w:sz w:val="24"/>
        </w:rPr>
        <w:t>公式理解△</w:t>
      </w:r>
      <w:r>
        <w:rPr>
          <w:rFonts w:hint="eastAsia"/>
          <w:sz w:val="24"/>
        </w:rPr>
        <w:t>H</w:t>
      </w:r>
      <w:r>
        <w:rPr>
          <w:rFonts w:hint="eastAsia"/>
          <w:sz w:val="24"/>
        </w:rPr>
        <w:t>、△</w:t>
      </w:r>
      <w:r>
        <w:rPr>
          <w:rFonts w:hint="eastAsia"/>
          <w:sz w:val="24"/>
        </w:rPr>
        <w:t>G</w:t>
      </w:r>
      <w:r>
        <w:rPr>
          <w:rFonts w:hint="eastAsia"/>
          <w:sz w:val="24"/>
        </w:rPr>
        <w:t>、△</w:t>
      </w:r>
      <w:r>
        <w:rPr>
          <w:rFonts w:hint="eastAsia"/>
          <w:sz w:val="24"/>
        </w:rPr>
        <w:t>S</w:t>
      </w:r>
      <w:r>
        <w:rPr>
          <w:rFonts w:hint="eastAsia"/>
          <w:sz w:val="24"/>
        </w:rPr>
        <w:t>的关系，并会用于分析温度对化学反应自发性的影响。掌握化学平衡的概念，平衡常数的物理意义，有关计算与应用。熟悉化学平衡移动原理。</w:t>
      </w:r>
    </w:p>
    <w:p w:rsidR="009C7348" w:rsidRDefault="00F41836" w:rsidP="00F41836">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sidRPr="00F41836">
        <w:rPr>
          <w:rFonts w:asciiTheme="majorEastAsia" w:eastAsiaTheme="majorEastAsia" w:hAnsiTheme="majorEastAsia" w:cs="宋体"/>
          <w:kern w:val="0"/>
          <w:sz w:val="24"/>
          <w:szCs w:val="24"/>
        </w:rPr>
        <w:t>3</w:t>
      </w:r>
      <w:r w:rsidR="002469F5">
        <w:rPr>
          <w:rFonts w:asciiTheme="majorEastAsia" w:eastAsiaTheme="majorEastAsia" w:hAnsiTheme="majorEastAsia" w:cs="宋体" w:hint="eastAsia"/>
          <w:kern w:val="0"/>
          <w:sz w:val="24"/>
          <w:szCs w:val="24"/>
        </w:rPr>
        <w:t>．</w:t>
      </w:r>
      <w:r w:rsidR="009C7348">
        <w:rPr>
          <w:rFonts w:asciiTheme="majorEastAsia" w:eastAsiaTheme="majorEastAsia" w:hAnsiTheme="majorEastAsia" w:cs="宋体" w:hint="eastAsia"/>
          <w:kern w:val="0"/>
          <w:sz w:val="24"/>
          <w:szCs w:val="24"/>
        </w:rPr>
        <w:t>化学动力学初步</w:t>
      </w:r>
    </w:p>
    <w:p w:rsidR="00F41836" w:rsidRDefault="00285725" w:rsidP="00285725">
      <w:pPr>
        <w:spacing w:line="360" w:lineRule="auto"/>
        <w:ind w:firstLineChars="200" w:firstLine="480"/>
        <w:rPr>
          <w:rFonts w:asciiTheme="majorEastAsia" w:eastAsiaTheme="majorEastAsia" w:hAnsiTheme="majorEastAsia" w:cs="宋体"/>
          <w:kern w:val="0"/>
          <w:sz w:val="24"/>
          <w:szCs w:val="24"/>
        </w:rPr>
      </w:pPr>
      <w:r>
        <w:rPr>
          <w:rFonts w:hint="eastAsia"/>
          <w:sz w:val="24"/>
        </w:rPr>
        <w:t>了解化学反应速率、基元反应、复杂反应、反应级数、反应分子数的概念。掌握浓度、温度及催化剂对反应速度的影响。了解速率方程的实验测定和阿累尼乌斯公式的有关计算。初步了解活化能的概念及其与反应速率的关系。</w:t>
      </w:r>
      <w:r w:rsidR="00F41836" w:rsidRPr="00F41836">
        <w:rPr>
          <w:rFonts w:asciiTheme="majorEastAsia" w:eastAsiaTheme="majorEastAsia" w:hAnsiTheme="majorEastAsia" w:cs="宋体"/>
          <w:kern w:val="0"/>
          <w:sz w:val="24"/>
          <w:szCs w:val="24"/>
        </w:rPr>
        <w:t>了解反应速率理论。</w:t>
      </w:r>
    </w:p>
    <w:p w:rsidR="007A5C48" w:rsidRPr="007A5C48" w:rsidRDefault="002469F5" w:rsidP="007A5C48">
      <w:pPr>
        <w:spacing w:line="360" w:lineRule="auto"/>
        <w:ind w:firstLineChars="200" w:firstLine="480"/>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w:t>
      </w:r>
      <w:r w:rsidR="00C87E7D">
        <w:rPr>
          <w:rFonts w:asciiTheme="majorEastAsia" w:eastAsiaTheme="majorEastAsia" w:hAnsiTheme="majorEastAsia" w:cs="宋体" w:hint="eastAsia"/>
          <w:kern w:val="0"/>
          <w:sz w:val="24"/>
          <w:szCs w:val="24"/>
        </w:rPr>
        <w:t>.溶液中的四大平衡</w:t>
      </w:r>
    </w:p>
    <w:p w:rsidR="00C87E7D" w:rsidRDefault="00C87E7D" w:rsidP="00F41836">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00F41836" w:rsidRPr="00F41836">
        <w:rPr>
          <w:rFonts w:asciiTheme="majorEastAsia" w:eastAsiaTheme="majorEastAsia" w:hAnsiTheme="majorEastAsia" w:cs="宋体"/>
          <w:kern w:val="0"/>
          <w:sz w:val="24"/>
          <w:szCs w:val="24"/>
        </w:rPr>
        <w:t>酸碱解离平衡</w:t>
      </w:r>
    </w:p>
    <w:p w:rsidR="00C87E7D" w:rsidRDefault="00C87E7D" w:rsidP="00C87E7D">
      <w:pPr>
        <w:spacing w:line="360" w:lineRule="auto"/>
        <w:ind w:firstLineChars="200" w:firstLine="480"/>
        <w:rPr>
          <w:sz w:val="24"/>
        </w:rPr>
      </w:pPr>
      <w:r>
        <w:rPr>
          <w:rFonts w:hint="eastAsia"/>
          <w:sz w:val="24"/>
        </w:rPr>
        <w:t>了解酸碱理论发展的概况。掌握电离理论，酸碱质子理论，酸碱电子理论的内容，以及酸碱的定义。掌握溶液酸度的基本概念和</w:t>
      </w:r>
      <w:r>
        <w:rPr>
          <w:sz w:val="24"/>
        </w:rPr>
        <w:t>pH</w:t>
      </w:r>
      <w:r>
        <w:rPr>
          <w:rFonts w:hint="eastAsia"/>
          <w:sz w:val="24"/>
        </w:rPr>
        <w:t>的意义，熟悉</w:t>
      </w:r>
      <w:r>
        <w:rPr>
          <w:sz w:val="24"/>
        </w:rPr>
        <w:t>pH</w:t>
      </w:r>
      <w:r>
        <w:rPr>
          <w:rFonts w:hint="eastAsia"/>
          <w:sz w:val="24"/>
        </w:rPr>
        <w:t>与氢</w:t>
      </w:r>
      <w:r>
        <w:rPr>
          <w:rFonts w:hint="eastAsia"/>
          <w:sz w:val="24"/>
        </w:rPr>
        <w:lastRenderedPageBreak/>
        <w:t>离子浓度的相互换算。能运用化学平衡原理分析水，弱酸，弱碱的解离平衡；掌握多元弱酸解离的机理；掌握同离子效应，盐效应等影响解离平衡移动的因素；掌握缓冲溶液作用原理；缓冲溶液的性质；缓冲溶液</w:t>
      </w:r>
      <w:r>
        <w:rPr>
          <w:sz w:val="24"/>
        </w:rPr>
        <w:t>pH</w:t>
      </w:r>
      <w:r>
        <w:rPr>
          <w:rFonts w:hint="eastAsia"/>
          <w:sz w:val="24"/>
        </w:rPr>
        <w:t>的计算。掌握各种盐类水解平衡的情况和盐溶液</w:t>
      </w:r>
      <w:r>
        <w:rPr>
          <w:sz w:val="24"/>
        </w:rPr>
        <w:t>pH</w:t>
      </w:r>
      <w:r>
        <w:rPr>
          <w:rFonts w:hint="eastAsia"/>
          <w:sz w:val="24"/>
        </w:rPr>
        <w:t>的计算。</w:t>
      </w:r>
    </w:p>
    <w:p w:rsidR="00C87E7D" w:rsidRPr="00C87E7D" w:rsidRDefault="00C87E7D" w:rsidP="00C87E7D">
      <w:pPr>
        <w:widowControl/>
        <w:wordWrap w:val="0"/>
        <w:spacing w:before="90" w:after="90"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w:t>
      </w:r>
      <w:r w:rsidRPr="00C87E7D">
        <w:rPr>
          <w:rFonts w:asciiTheme="majorEastAsia" w:eastAsiaTheme="majorEastAsia" w:hAnsiTheme="majorEastAsia" w:cs="宋体"/>
          <w:kern w:val="0"/>
          <w:sz w:val="24"/>
          <w:szCs w:val="24"/>
        </w:rPr>
        <w:t xml:space="preserve">沉淀溶解平衡 </w:t>
      </w:r>
    </w:p>
    <w:p w:rsidR="00F41836" w:rsidRDefault="00C87E7D" w:rsidP="003819AA">
      <w:pPr>
        <w:spacing w:line="360" w:lineRule="auto"/>
        <w:ind w:firstLineChars="200" w:firstLine="480"/>
        <w:rPr>
          <w:rFonts w:asciiTheme="majorEastAsia" w:eastAsiaTheme="majorEastAsia" w:hAnsiTheme="majorEastAsia" w:cs="宋体"/>
          <w:kern w:val="0"/>
          <w:sz w:val="24"/>
          <w:szCs w:val="24"/>
        </w:rPr>
      </w:pPr>
      <w:r>
        <w:rPr>
          <w:rFonts w:hint="eastAsia"/>
          <w:sz w:val="24"/>
        </w:rPr>
        <w:t>掌握</w:t>
      </w:r>
      <w:proofErr w:type="spellStart"/>
      <w:r>
        <w:rPr>
          <w:sz w:val="24"/>
        </w:rPr>
        <w:t>Ksp</w:t>
      </w:r>
      <w:proofErr w:type="spellEnd"/>
      <w:r>
        <w:rPr>
          <w:rFonts w:hint="eastAsia"/>
          <w:sz w:val="24"/>
        </w:rPr>
        <w:t>的意义及溶度积规则。掌握沉淀的生成，溶解或转化的条件。熟悉有关溶度积常数的计算。</w:t>
      </w:r>
    </w:p>
    <w:p w:rsidR="00F41836" w:rsidRDefault="003819AA" w:rsidP="00F41836">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w:t>
      </w:r>
      <w:r w:rsidR="00F41836" w:rsidRPr="00F41836">
        <w:rPr>
          <w:rFonts w:asciiTheme="majorEastAsia" w:eastAsiaTheme="majorEastAsia" w:hAnsiTheme="majorEastAsia" w:cs="宋体"/>
          <w:kern w:val="0"/>
          <w:sz w:val="24"/>
          <w:szCs w:val="24"/>
        </w:rPr>
        <w:t>氧化还原反应</w:t>
      </w:r>
    </w:p>
    <w:p w:rsidR="003819AA" w:rsidRDefault="00F41836" w:rsidP="003819AA">
      <w:pPr>
        <w:widowControl/>
        <w:wordWrap w:val="0"/>
        <w:spacing w:before="90" w:after="90" w:line="360" w:lineRule="auto"/>
        <w:ind w:firstLineChars="200" w:firstLine="480"/>
        <w:jc w:val="left"/>
        <w:rPr>
          <w:sz w:val="24"/>
        </w:rPr>
      </w:pPr>
      <w:r w:rsidRPr="003819AA">
        <w:rPr>
          <w:rFonts w:asciiTheme="majorEastAsia" w:eastAsiaTheme="majorEastAsia" w:hAnsiTheme="majorEastAsia" w:cs="宋体"/>
          <w:kern w:val="0"/>
          <w:sz w:val="24"/>
          <w:szCs w:val="24"/>
        </w:rPr>
        <w:t>掌握</w:t>
      </w:r>
      <w:r w:rsidR="003819AA">
        <w:rPr>
          <w:rFonts w:asciiTheme="majorEastAsia" w:eastAsiaTheme="majorEastAsia" w:hAnsiTheme="majorEastAsia" w:cs="宋体" w:hint="eastAsia"/>
          <w:kern w:val="0"/>
          <w:sz w:val="24"/>
          <w:szCs w:val="24"/>
        </w:rPr>
        <w:t>现代</w:t>
      </w:r>
      <w:r w:rsidRPr="003819AA">
        <w:rPr>
          <w:rFonts w:asciiTheme="majorEastAsia" w:eastAsiaTheme="majorEastAsia" w:hAnsiTheme="majorEastAsia" w:cs="宋体"/>
          <w:kern w:val="0"/>
          <w:sz w:val="24"/>
          <w:szCs w:val="24"/>
        </w:rPr>
        <w:t>氧化还原反应的基本概念，氧化还原反应方程式的配平，原电池符号书写</w:t>
      </w:r>
      <w:r w:rsidR="003819AA">
        <w:rPr>
          <w:rFonts w:asciiTheme="majorEastAsia" w:eastAsiaTheme="majorEastAsia" w:hAnsiTheme="majorEastAsia" w:cs="宋体" w:hint="eastAsia"/>
          <w:kern w:val="0"/>
          <w:sz w:val="24"/>
          <w:szCs w:val="24"/>
        </w:rPr>
        <w:t>；</w:t>
      </w:r>
      <w:r w:rsidR="003819AA">
        <w:rPr>
          <w:rFonts w:hint="eastAsia"/>
          <w:sz w:val="24"/>
        </w:rPr>
        <w:t>掌握电极电势的概念及标准电极电势的应用。掌握</w:t>
      </w:r>
      <w:r w:rsidRPr="003819AA">
        <w:rPr>
          <w:rFonts w:asciiTheme="majorEastAsia" w:eastAsiaTheme="majorEastAsia" w:hAnsiTheme="majorEastAsia" w:cs="宋体"/>
          <w:kern w:val="0"/>
          <w:sz w:val="24"/>
          <w:szCs w:val="24"/>
        </w:rPr>
        <w:t>能斯特方程及元素</w:t>
      </w:r>
      <w:proofErr w:type="gramStart"/>
      <w:r w:rsidRPr="003819AA">
        <w:rPr>
          <w:rFonts w:asciiTheme="majorEastAsia" w:eastAsiaTheme="majorEastAsia" w:hAnsiTheme="majorEastAsia" w:cs="宋体"/>
          <w:kern w:val="0"/>
          <w:sz w:val="24"/>
          <w:szCs w:val="24"/>
        </w:rPr>
        <w:t>电势图</w:t>
      </w:r>
      <w:proofErr w:type="gramEnd"/>
      <w:r w:rsidRPr="003819AA">
        <w:rPr>
          <w:rFonts w:asciiTheme="majorEastAsia" w:eastAsiaTheme="majorEastAsia" w:hAnsiTheme="majorEastAsia" w:cs="宋体"/>
          <w:kern w:val="0"/>
          <w:sz w:val="24"/>
          <w:szCs w:val="24"/>
        </w:rPr>
        <w:t>的相关计算。</w:t>
      </w:r>
      <w:r w:rsidR="003819AA">
        <w:rPr>
          <w:rFonts w:hint="eastAsia"/>
          <w:sz w:val="24"/>
        </w:rPr>
        <w:t>了解氧化还原平衡和其它平衡间的联系。</w:t>
      </w:r>
    </w:p>
    <w:p w:rsidR="003819AA" w:rsidRDefault="003819AA" w:rsidP="00A26EB4">
      <w:pPr>
        <w:widowControl/>
        <w:wordWrap w:val="0"/>
        <w:spacing w:before="90" w:after="90"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w:t>
      </w:r>
      <w:r w:rsidR="00F41836" w:rsidRPr="003819AA">
        <w:rPr>
          <w:rFonts w:asciiTheme="majorEastAsia" w:eastAsiaTheme="majorEastAsia" w:hAnsiTheme="majorEastAsia" w:cs="宋体"/>
          <w:kern w:val="0"/>
          <w:sz w:val="24"/>
          <w:szCs w:val="24"/>
        </w:rPr>
        <w:t xml:space="preserve">配位化学基础 </w:t>
      </w:r>
    </w:p>
    <w:p w:rsidR="003819AA" w:rsidRDefault="003819AA" w:rsidP="003819AA">
      <w:pPr>
        <w:spacing w:line="360" w:lineRule="auto"/>
        <w:ind w:firstLineChars="200" w:firstLine="480"/>
        <w:rPr>
          <w:rFonts w:asciiTheme="majorEastAsia" w:eastAsiaTheme="majorEastAsia" w:hAnsiTheme="majorEastAsia" w:cs="宋体"/>
          <w:kern w:val="0"/>
          <w:sz w:val="24"/>
          <w:szCs w:val="24"/>
        </w:rPr>
      </w:pPr>
      <w:r>
        <w:rPr>
          <w:rFonts w:hint="eastAsia"/>
          <w:sz w:val="24"/>
        </w:rPr>
        <w:t>掌握配合物的涵义、组成与命名规则，了解配合物的主要类型。掌握配合物价键理论的基本要点及对配合物磁性，配位数，空间构型和稳定性的解释。掌握配合物的形成及性质变化，稳定常数的意义及有关计算。理解晶体场理论的基本要点和应用。</w:t>
      </w:r>
    </w:p>
    <w:p w:rsidR="002469F5" w:rsidRDefault="002469F5" w:rsidP="002469F5">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5.物质结构</w:t>
      </w:r>
    </w:p>
    <w:p w:rsidR="002469F5" w:rsidRPr="00CA4ACE" w:rsidRDefault="002469F5" w:rsidP="002469F5">
      <w:pPr>
        <w:widowControl/>
        <w:wordWrap w:val="0"/>
        <w:spacing w:before="90" w:after="90" w:line="360" w:lineRule="auto"/>
        <w:ind w:firstLineChars="100" w:firstLine="24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Pr="00CA4ACE">
        <w:rPr>
          <w:rFonts w:asciiTheme="majorEastAsia" w:eastAsiaTheme="majorEastAsia" w:hAnsiTheme="majorEastAsia" w:cs="宋体"/>
          <w:kern w:val="0"/>
          <w:sz w:val="24"/>
          <w:szCs w:val="24"/>
        </w:rPr>
        <w:t>原子结构与元素周期律</w:t>
      </w:r>
    </w:p>
    <w:p w:rsidR="002469F5" w:rsidRDefault="002469F5" w:rsidP="002469F5">
      <w:pPr>
        <w:spacing w:line="360" w:lineRule="auto"/>
        <w:ind w:firstLineChars="200" w:firstLine="480"/>
        <w:rPr>
          <w:rFonts w:asciiTheme="majorEastAsia" w:eastAsiaTheme="majorEastAsia" w:hAnsiTheme="majorEastAsia" w:cs="宋体"/>
          <w:kern w:val="0"/>
          <w:sz w:val="24"/>
          <w:szCs w:val="24"/>
        </w:rPr>
      </w:pPr>
      <w:r>
        <w:rPr>
          <w:rFonts w:hint="eastAsia"/>
          <w:color w:val="000000"/>
          <w:sz w:val="24"/>
        </w:rPr>
        <w:t>初步了解微观粒子运动的特点与量子化；了解描述核外电子运动状态的方法，明确原子轨道与电子云的涵义，初步了解径向分布函数与角度分布函数的意义及其与电子云形状的区别和联系。掌握四个量子数的物理意义及其相互联系。掌握</w:t>
      </w:r>
      <w:proofErr w:type="gramStart"/>
      <w:r>
        <w:rPr>
          <w:rFonts w:hint="eastAsia"/>
          <w:color w:val="000000"/>
          <w:sz w:val="24"/>
        </w:rPr>
        <w:t>多电子</w:t>
      </w:r>
      <w:proofErr w:type="gramEnd"/>
      <w:r>
        <w:rPr>
          <w:rFonts w:hint="eastAsia"/>
          <w:color w:val="000000"/>
          <w:sz w:val="24"/>
        </w:rPr>
        <w:t>原子的能级高低顺序与核外电子分布的原则。掌握原子电子层结构与元素周期表间的内在联系及其应用。掌握原子半径、电离能、电子亲和能、电负性的涵义及其周期性变化规律。</w:t>
      </w:r>
    </w:p>
    <w:p w:rsidR="002469F5" w:rsidRDefault="002469F5" w:rsidP="002469F5">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（2）分子结构</w:t>
      </w:r>
    </w:p>
    <w:p w:rsidR="002469F5" w:rsidRDefault="002469F5" w:rsidP="002469F5">
      <w:pPr>
        <w:spacing w:line="360" w:lineRule="auto"/>
        <w:ind w:firstLineChars="200" w:firstLine="480"/>
        <w:rPr>
          <w:rFonts w:asciiTheme="majorEastAsia" w:eastAsiaTheme="majorEastAsia" w:hAnsiTheme="majorEastAsia" w:cs="宋体"/>
          <w:kern w:val="0"/>
          <w:sz w:val="24"/>
          <w:szCs w:val="24"/>
        </w:rPr>
      </w:pPr>
      <w:r>
        <w:rPr>
          <w:rFonts w:hint="eastAsia"/>
          <w:sz w:val="24"/>
        </w:rPr>
        <w:t>掌握离子键的形成条件、过程与特性；明确周期表各区元素离子电子层的型与电荷。掌握共价键的形成条件，过程与特性，</w:t>
      </w:r>
      <w:proofErr w:type="gramStart"/>
      <w:r>
        <w:rPr>
          <w:rFonts w:hint="eastAsia"/>
          <w:sz w:val="24"/>
        </w:rPr>
        <w:t>明确</w:t>
      </w:r>
      <w:r>
        <w:rPr>
          <w:rFonts w:ascii="宋体" w:hAnsi="宋体" w:hint="eastAsia"/>
          <w:sz w:val="24"/>
        </w:rPr>
        <w:t>σ</w:t>
      </w:r>
      <w:proofErr w:type="gramEnd"/>
      <w:r>
        <w:rPr>
          <w:rFonts w:hint="eastAsia"/>
          <w:sz w:val="24"/>
        </w:rPr>
        <w:t>键与</w:t>
      </w:r>
      <w:r>
        <w:rPr>
          <w:rFonts w:ascii="宋体" w:hAnsi="宋体" w:hint="eastAsia"/>
          <w:sz w:val="24"/>
        </w:rPr>
        <w:t>π</w:t>
      </w:r>
      <w:r>
        <w:rPr>
          <w:rFonts w:hint="eastAsia"/>
          <w:sz w:val="24"/>
        </w:rPr>
        <w:t>键的区别；了解键</w:t>
      </w:r>
      <w:r>
        <w:rPr>
          <w:rFonts w:hint="eastAsia"/>
          <w:sz w:val="24"/>
        </w:rPr>
        <w:lastRenderedPageBreak/>
        <w:t>的离解能、键长、键能、键角及键的极性的涵义。了解原子轨道杂化的涵义，掌握杂化轨道的几种主要类型及其对分子几何构型的影响。掌握价层电子对互斥理论的基本内容及其用。掌握分子轨道理论的基本要点，定性了解其在同核双原子分子中的应用。明确分子的磁性、极性与分子结构的关系。了解金属键的本性。掌握分子间作用力、氢键的形成及其对物质性质的影响。</w:t>
      </w:r>
    </w:p>
    <w:p w:rsidR="002469F5" w:rsidRDefault="002469F5" w:rsidP="002469F5">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（3）晶体结构</w:t>
      </w:r>
    </w:p>
    <w:p w:rsidR="002469F5" w:rsidRDefault="002469F5" w:rsidP="002469F5">
      <w:pPr>
        <w:widowControl/>
        <w:wordWrap w:val="0"/>
        <w:spacing w:before="90" w:after="90" w:line="360" w:lineRule="auto"/>
        <w:ind w:firstLineChars="200" w:firstLine="480"/>
        <w:jc w:val="left"/>
        <w:rPr>
          <w:sz w:val="24"/>
        </w:rPr>
      </w:pPr>
      <w:r w:rsidRPr="00245F7D">
        <w:rPr>
          <w:rFonts w:hint="eastAsia"/>
          <w:sz w:val="24"/>
        </w:rPr>
        <w:t>掌握晶体与无定形体区别。了解离子晶体的空间构型。明确各种类型晶体质点间作用力的区别及其对物质性质的影响。掌握离子极化、极化力与变形性的概念，了解其影响因素及离子极化理论的初步应用。</w:t>
      </w:r>
    </w:p>
    <w:p w:rsidR="003819AA" w:rsidRDefault="00343223" w:rsidP="002469F5">
      <w:pPr>
        <w:widowControl/>
        <w:wordWrap w:val="0"/>
        <w:spacing w:before="90" w:after="90"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元素化学</w:t>
      </w:r>
    </w:p>
    <w:p w:rsidR="00343223" w:rsidRDefault="00BC6394" w:rsidP="003819AA">
      <w:pPr>
        <w:widowControl/>
        <w:wordWrap w:val="0"/>
        <w:spacing w:before="90" w:after="90"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（1）</w:t>
      </w:r>
      <w:r w:rsidR="00343223">
        <w:rPr>
          <w:rFonts w:asciiTheme="majorEastAsia" w:eastAsiaTheme="majorEastAsia" w:hAnsiTheme="majorEastAsia" w:cs="宋体" w:hint="eastAsia"/>
          <w:kern w:val="0"/>
          <w:sz w:val="24"/>
          <w:szCs w:val="24"/>
        </w:rPr>
        <w:t>p区元素及其化合物</w:t>
      </w:r>
    </w:p>
    <w:p w:rsidR="00BC6394" w:rsidRDefault="00BC6394" w:rsidP="003819AA">
      <w:pPr>
        <w:widowControl/>
        <w:wordWrap w:val="0"/>
        <w:spacing w:before="90" w:after="90" w:line="360" w:lineRule="auto"/>
        <w:ind w:firstLineChars="200" w:firstLine="480"/>
        <w:jc w:val="left"/>
        <w:rPr>
          <w:rFonts w:asciiTheme="majorEastAsia" w:eastAsiaTheme="majorEastAsia" w:hAnsiTheme="majorEastAsia" w:cs="宋体"/>
          <w:kern w:val="0"/>
          <w:sz w:val="24"/>
          <w:szCs w:val="24"/>
        </w:rPr>
      </w:pPr>
      <w:r w:rsidRPr="00F41836">
        <w:rPr>
          <w:rFonts w:asciiTheme="majorEastAsia" w:eastAsiaTheme="majorEastAsia" w:hAnsiTheme="majorEastAsia" w:cs="宋体"/>
          <w:kern w:val="0"/>
          <w:sz w:val="24"/>
          <w:szCs w:val="24"/>
        </w:rPr>
        <w:t>掌握卤素的通性</w:t>
      </w:r>
      <w:r>
        <w:rPr>
          <w:rFonts w:asciiTheme="majorEastAsia" w:eastAsiaTheme="majorEastAsia" w:hAnsiTheme="majorEastAsia" w:cs="宋体" w:hint="eastAsia"/>
          <w:kern w:val="0"/>
          <w:sz w:val="24"/>
          <w:szCs w:val="24"/>
        </w:rPr>
        <w:t>、氟的特殊性；</w:t>
      </w:r>
      <w:r w:rsidRPr="00F41836">
        <w:rPr>
          <w:rFonts w:asciiTheme="majorEastAsia" w:eastAsiaTheme="majorEastAsia" w:hAnsiTheme="majorEastAsia" w:cs="宋体"/>
          <w:kern w:val="0"/>
          <w:sz w:val="24"/>
          <w:szCs w:val="24"/>
        </w:rPr>
        <w:t>掌握卤素单质及其氢化物、含氧酸的氧化还原性。掌握氧族元素的通性，氧</w:t>
      </w:r>
      <w:r>
        <w:rPr>
          <w:rFonts w:asciiTheme="majorEastAsia" w:eastAsiaTheme="majorEastAsia" w:hAnsiTheme="majorEastAsia" w:cs="宋体" w:hint="eastAsia"/>
          <w:kern w:val="0"/>
          <w:sz w:val="24"/>
          <w:szCs w:val="24"/>
        </w:rPr>
        <w:t>的特殊性；</w:t>
      </w:r>
      <w:r w:rsidRPr="00F41836">
        <w:rPr>
          <w:rFonts w:asciiTheme="majorEastAsia" w:eastAsiaTheme="majorEastAsia" w:hAnsiTheme="majorEastAsia" w:cs="宋体"/>
          <w:kern w:val="0"/>
          <w:sz w:val="24"/>
          <w:szCs w:val="24"/>
        </w:rPr>
        <w:t>掌握氧，臭氧，过氧化氢，硫</w:t>
      </w:r>
      <w:r>
        <w:rPr>
          <w:rFonts w:asciiTheme="majorEastAsia" w:eastAsiaTheme="majorEastAsia" w:hAnsiTheme="majorEastAsia" w:cs="宋体" w:hint="eastAsia"/>
          <w:kern w:val="0"/>
          <w:sz w:val="24"/>
          <w:szCs w:val="24"/>
        </w:rPr>
        <w:t>单质</w:t>
      </w:r>
      <w:r w:rsidRPr="00F41836">
        <w:rPr>
          <w:rFonts w:asciiTheme="majorEastAsia" w:eastAsiaTheme="majorEastAsia" w:hAnsiTheme="majorEastAsia" w:cs="宋体"/>
          <w:kern w:val="0"/>
          <w:sz w:val="24"/>
          <w:szCs w:val="24"/>
        </w:rPr>
        <w:t>及其化合物的性质</w:t>
      </w:r>
      <w:r>
        <w:rPr>
          <w:rFonts w:asciiTheme="majorEastAsia" w:eastAsiaTheme="majorEastAsia" w:hAnsiTheme="majorEastAsia" w:cs="宋体" w:hint="eastAsia"/>
          <w:kern w:val="0"/>
          <w:sz w:val="24"/>
          <w:szCs w:val="24"/>
        </w:rPr>
        <w:t>。</w:t>
      </w:r>
      <w:r w:rsidRPr="00F41836">
        <w:rPr>
          <w:rFonts w:asciiTheme="majorEastAsia" w:eastAsiaTheme="majorEastAsia" w:hAnsiTheme="majorEastAsia" w:cs="宋体"/>
          <w:kern w:val="0"/>
          <w:sz w:val="24"/>
          <w:szCs w:val="24"/>
        </w:rPr>
        <w:t>了解氮族元素的通性</w:t>
      </w:r>
      <w:r>
        <w:rPr>
          <w:rFonts w:asciiTheme="majorEastAsia" w:eastAsiaTheme="majorEastAsia" w:hAnsiTheme="majorEastAsia" w:cs="宋体" w:hint="eastAsia"/>
          <w:kern w:val="0"/>
          <w:sz w:val="24"/>
          <w:szCs w:val="24"/>
        </w:rPr>
        <w:t>、</w:t>
      </w:r>
      <w:r w:rsidRPr="00F41836">
        <w:rPr>
          <w:rFonts w:asciiTheme="majorEastAsia" w:eastAsiaTheme="majorEastAsia" w:hAnsiTheme="majorEastAsia" w:cs="宋体"/>
          <w:kern w:val="0"/>
          <w:sz w:val="24"/>
          <w:szCs w:val="24"/>
        </w:rPr>
        <w:t>掌握氮</w:t>
      </w:r>
      <w:r>
        <w:rPr>
          <w:rFonts w:asciiTheme="majorEastAsia" w:eastAsiaTheme="majorEastAsia" w:hAnsiTheme="majorEastAsia" w:cs="宋体" w:hint="eastAsia"/>
          <w:kern w:val="0"/>
          <w:sz w:val="24"/>
          <w:szCs w:val="24"/>
        </w:rPr>
        <w:t>的特殊性</w:t>
      </w:r>
      <w:r w:rsidRPr="00F41836">
        <w:rPr>
          <w:rFonts w:asciiTheme="majorEastAsia" w:eastAsiaTheme="majorEastAsia" w:hAnsiTheme="majorEastAsia" w:cs="宋体"/>
          <w:kern w:val="0"/>
          <w:sz w:val="24"/>
          <w:szCs w:val="24"/>
        </w:rPr>
        <w:t>；掌握</w:t>
      </w:r>
      <w:proofErr w:type="gramStart"/>
      <w:r w:rsidRPr="00F41836">
        <w:rPr>
          <w:rFonts w:asciiTheme="majorEastAsia" w:eastAsiaTheme="majorEastAsia" w:hAnsiTheme="majorEastAsia" w:cs="宋体"/>
          <w:kern w:val="0"/>
          <w:sz w:val="24"/>
          <w:szCs w:val="24"/>
        </w:rPr>
        <w:t>氮及其</w:t>
      </w:r>
      <w:proofErr w:type="gramEnd"/>
      <w:r w:rsidRPr="00F41836">
        <w:rPr>
          <w:rFonts w:asciiTheme="majorEastAsia" w:eastAsiaTheme="majorEastAsia" w:hAnsiTheme="majorEastAsia" w:cs="宋体"/>
          <w:kern w:val="0"/>
          <w:sz w:val="24"/>
          <w:szCs w:val="24"/>
        </w:rPr>
        <w:t>化合物，磷及其化合物性质，砷、锑、</w:t>
      </w:r>
      <w:proofErr w:type="gramStart"/>
      <w:r w:rsidRPr="00F41836">
        <w:rPr>
          <w:rFonts w:asciiTheme="majorEastAsia" w:eastAsiaTheme="majorEastAsia" w:hAnsiTheme="majorEastAsia" w:cs="宋体"/>
          <w:kern w:val="0"/>
          <w:sz w:val="24"/>
          <w:szCs w:val="24"/>
        </w:rPr>
        <w:t>铋及其</w:t>
      </w:r>
      <w:proofErr w:type="gramEnd"/>
      <w:r w:rsidRPr="00F41836">
        <w:rPr>
          <w:rFonts w:asciiTheme="majorEastAsia" w:eastAsiaTheme="majorEastAsia" w:hAnsiTheme="majorEastAsia" w:cs="宋体"/>
          <w:kern w:val="0"/>
          <w:sz w:val="24"/>
          <w:szCs w:val="24"/>
        </w:rPr>
        <w:t>化合物的性质。了解碳族元素的通性；掌握碳、硅元素的单质及其化合物的性质；了解锗、锡、铅单质及其化合物的性质。</w:t>
      </w:r>
      <w:proofErr w:type="gramStart"/>
      <w:r w:rsidRPr="00F41836">
        <w:rPr>
          <w:rFonts w:asciiTheme="majorEastAsia" w:eastAsiaTheme="majorEastAsia" w:hAnsiTheme="majorEastAsia" w:cs="宋体"/>
          <w:kern w:val="0"/>
          <w:sz w:val="24"/>
          <w:szCs w:val="24"/>
        </w:rPr>
        <w:t>了解硼族元素</w:t>
      </w:r>
      <w:proofErr w:type="gramEnd"/>
      <w:r w:rsidRPr="00F41836">
        <w:rPr>
          <w:rFonts w:asciiTheme="majorEastAsia" w:eastAsiaTheme="majorEastAsia" w:hAnsiTheme="majorEastAsia" w:cs="宋体"/>
          <w:kern w:val="0"/>
          <w:sz w:val="24"/>
          <w:szCs w:val="24"/>
        </w:rPr>
        <w:t>的通性；掌握硼、铝单质及其化合的性质</w:t>
      </w:r>
      <w:r w:rsidR="004B2A76">
        <w:rPr>
          <w:rFonts w:asciiTheme="majorEastAsia" w:eastAsiaTheme="majorEastAsia" w:hAnsiTheme="majorEastAsia" w:cs="宋体" w:hint="eastAsia"/>
          <w:kern w:val="0"/>
          <w:sz w:val="24"/>
          <w:szCs w:val="24"/>
        </w:rPr>
        <w:t>。</w:t>
      </w:r>
      <w:r w:rsidR="004B2A76" w:rsidRPr="00F41836">
        <w:rPr>
          <w:rFonts w:asciiTheme="majorEastAsia" w:eastAsiaTheme="majorEastAsia" w:hAnsiTheme="majorEastAsia" w:cs="宋体"/>
          <w:kern w:val="0"/>
          <w:sz w:val="24"/>
          <w:szCs w:val="24"/>
        </w:rPr>
        <w:t>掌握惰性电子对效应和周期表中的斜线关系。</w:t>
      </w:r>
    </w:p>
    <w:p w:rsidR="004B2A76" w:rsidRDefault="004B2A76" w:rsidP="003819AA">
      <w:pPr>
        <w:widowControl/>
        <w:wordWrap w:val="0"/>
        <w:spacing w:before="90" w:after="90" w:line="360" w:lineRule="auto"/>
        <w:ind w:firstLineChars="200"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（2）s区元素及其化合物</w:t>
      </w:r>
    </w:p>
    <w:p w:rsidR="00343223" w:rsidRDefault="004B2A76" w:rsidP="003819AA">
      <w:pPr>
        <w:widowControl/>
        <w:wordWrap w:val="0"/>
        <w:spacing w:before="90" w:after="90" w:line="360" w:lineRule="auto"/>
        <w:ind w:firstLineChars="200" w:firstLine="480"/>
        <w:jc w:val="left"/>
        <w:rPr>
          <w:rFonts w:asciiTheme="majorEastAsia" w:eastAsiaTheme="majorEastAsia" w:hAnsiTheme="majorEastAsia" w:cs="宋体"/>
          <w:kern w:val="0"/>
          <w:sz w:val="24"/>
          <w:szCs w:val="24"/>
        </w:rPr>
      </w:pPr>
      <w:r w:rsidRPr="003819AA">
        <w:rPr>
          <w:rFonts w:asciiTheme="majorEastAsia" w:eastAsiaTheme="majorEastAsia" w:hAnsiTheme="majorEastAsia" w:cs="宋体"/>
          <w:kern w:val="0"/>
          <w:sz w:val="24"/>
          <w:szCs w:val="24"/>
        </w:rPr>
        <w:t>碱金属和碱土金属了解碱金属和碱土金属的通性；掌握碱金属和碱土金属单质及其化合物的性质。</w:t>
      </w:r>
    </w:p>
    <w:p w:rsidR="00F41836" w:rsidRDefault="004B2A76" w:rsidP="00F41836">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（3）ds区元素及其化合物</w:t>
      </w:r>
    </w:p>
    <w:p w:rsidR="00F41836" w:rsidRDefault="00F41836" w:rsidP="004B2A76">
      <w:pPr>
        <w:pStyle w:val="a3"/>
        <w:widowControl/>
        <w:wordWrap w:val="0"/>
        <w:spacing w:before="90" w:after="90" w:line="360" w:lineRule="auto"/>
        <w:ind w:firstLine="480"/>
        <w:jc w:val="left"/>
        <w:rPr>
          <w:rFonts w:asciiTheme="majorEastAsia" w:eastAsiaTheme="majorEastAsia" w:hAnsiTheme="majorEastAsia" w:cs="宋体"/>
          <w:kern w:val="0"/>
          <w:sz w:val="24"/>
          <w:szCs w:val="24"/>
        </w:rPr>
      </w:pPr>
      <w:r w:rsidRPr="00F41836">
        <w:rPr>
          <w:rFonts w:asciiTheme="majorEastAsia" w:eastAsiaTheme="majorEastAsia" w:hAnsiTheme="majorEastAsia" w:cs="宋体"/>
          <w:kern w:val="0"/>
          <w:sz w:val="24"/>
          <w:szCs w:val="24"/>
        </w:rPr>
        <w:t>了解铜副族元素和锌副族元素的通性，掌握铜、银、金、锌、镉、汞单质及其化合物的性质。</w:t>
      </w:r>
    </w:p>
    <w:p w:rsidR="00F41836" w:rsidRDefault="004B2A76" w:rsidP="00F41836">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（4）d区元素及其化合物</w:t>
      </w:r>
    </w:p>
    <w:p w:rsidR="00F41836" w:rsidRDefault="00F41836" w:rsidP="004B2A76">
      <w:pPr>
        <w:pStyle w:val="a3"/>
        <w:widowControl/>
        <w:wordWrap w:val="0"/>
        <w:spacing w:before="90" w:after="90" w:line="360" w:lineRule="auto"/>
        <w:ind w:firstLine="480"/>
        <w:jc w:val="left"/>
        <w:rPr>
          <w:rFonts w:asciiTheme="majorEastAsia" w:eastAsiaTheme="majorEastAsia" w:hAnsiTheme="majorEastAsia" w:cs="宋体"/>
          <w:kern w:val="0"/>
          <w:sz w:val="24"/>
          <w:szCs w:val="24"/>
        </w:rPr>
      </w:pPr>
      <w:r w:rsidRPr="00F41836">
        <w:rPr>
          <w:rFonts w:asciiTheme="majorEastAsia" w:eastAsiaTheme="majorEastAsia" w:hAnsiTheme="majorEastAsia" w:cs="宋体"/>
          <w:kern w:val="0"/>
          <w:sz w:val="24"/>
          <w:szCs w:val="24"/>
        </w:rPr>
        <w:lastRenderedPageBreak/>
        <w:t>了解</w:t>
      </w:r>
      <w:r w:rsidR="004B2A76">
        <w:rPr>
          <w:rFonts w:asciiTheme="majorEastAsia" w:eastAsiaTheme="majorEastAsia" w:hAnsiTheme="majorEastAsia" w:cs="宋体"/>
          <w:kern w:val="0"/>
          <w:sz w:val="24"/>
          <w:szCs w:val="24"/>
        </w:rPr>
        <w:fldChar w:fldCharType="begin"/>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hint="eastAsia"/>
          <w:kern w:val="0"/>
          <w:sz w:val="24"/>
          <w:szCs w:val="24"/>
        </w:rPr>
        <w:instrText>= 4 \* ROMAN</w:instrText>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kern w:val="0"/>
          <w:sz w:val="24"/>
          <w:szCs w:val="24"/>
        </w:rPr>
        <w:fldChar w:fldCharType="separate"/>
      </w:r>
      <w:r w:rsidR="004B2A76">
        <w:rPr>
          <w:rFonts w:asciiTheme="majorEastAsia" w:eastAsiaTheme="majorEastAsia" w:hAnsiTheme="majorEastAsia" w:cs="宋体"/>
          <w:noProof/>
          <w:kern w:val="0"/>
          <w:sz w:val="24"/>
          <w:szCs w:val="24"/>
        </w:rPr>
        <w:t>IV</w:t>
      </w:r>
      <w:r w:rsidR="004B2A76">
        <w:rPr>
          <w:rFonts w:asciiTheme="majorEastAsia" w:eastAsiaTheme="majorEastAsia" w:hAnsiTheme="majorEastAsia" w:cs="宋体"/>
          <w:kern w:val="0"/>
          <w:sz w:val="24"/>
          <w:szCs w:val="24"/>
        </w:rPr>
        <w:fldChar w:fldCharType="end"/>
      </w:r>
      <w:r w:rsidR="004B2A76">
        <w:rPr>
          <w:rFonts w:asciiTheme="majorEastAsia" w:eastAsiaTheme="majorEastAsia" w:hAnsiTheme="majorEastAsia" w:cs="宋体"/>
          <w:kern w:val="0"/>
          <w:sz w:val="24"/>
          <w:szCs w:val="24"/>
        </w:rPr>
        <w:t>B</w:t>
      </w:r>
      <w:r w:rsidRPr="00F41836">
        <w:rPr>
          <w:rFonts w:asciiTheme="majorEastAsia" w:eastAsiaTheme="majorEastAsia" w:hAnsiTheme="majorEastAsia" w:cs="宋体"/>
          <w:kern w:val="0"/>
          <w:sz w:val="24"/>
          <w:szCs w:val="24"/>
        </w:rPr>
        <w:t>族和</w:t>
      </w:r>
      <w:r w:rsidR="004B2A76">
        <w:rPr>
          <w:rFonts w:asciiTheme="majorEastAsia" w:eastAsiaTheme="majorEastAsia" w:hAnsiTheme="majorEastAsia" w:cs="宋体"/>
          <w:kern w:val="0"/>
          <w:sz w:val="24"/>
          <w:szCs w:val="24"/>
        </w:rPr>
        <w:fldChar w:fldCharType="begin"/>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hint="eastAsia"/>
          <w:kern w:val="0"/>
          <w:sz w:val="24"/>
          <w:szCs w:val="24"/>
        </w:rPr>
        <w:instrText>= 5 \* ROMAN</w:instrText>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kern w:val="0"/>
          <w:sz w:val="24"/>
          <w:szCs w:val="24"/>
        </w:rPr>
        <w:fldChar w:fldCharType="separate"/>
      </w:r>
      <w:r w:rsidR="004B2A76">
        <w:rPr>
          <w:rFonts w:asciiTheme="majorEastAsia" w:eastAsiaTheme="majorEastAsia" w:hAnsiTheme="majorEastAsia" w:cs="宋体"/>
          <w:noProof/>
          <w:kern w:val="0"/>
          <w:sz w:val="24"/>
          <w:szCs w:val="24"/>
        </w:rPr>
        <w:t>V</w:t>
      </w:r>
      <w:r w:rsidR="004B2A76">
        <w:rPr>
          <w:rFonts w:asciiTheme="majorEastAsia" w:eastAsiaTheme="majorEastAsia" w:hAnsiTheme="majorEastAsia" w:cs="宋体"/>
          <w:kern w:val="0"/>
          <w:sz w:val="24"/>
          <w:szCs w:val="24"/>
        </w:rPr>
        <w:fldChar w:fldCharType="end"/>
      </w:r>
      <w:r w:rsidR="004B2A76">
        <w:rPr>
          <w:rFonts w:asciiTheme="majorEastAsia" w:eastAsiaTheme="majorEastAsia" w:hAnsiTheme="majorEastAsia" w:cs="宋体"/>
          <w:kern w:val="0"/>
          <w:sz w:val="24"/>
          <w:szCs w:val="24"/>
        </w:rPr>
        <w:t>B</w:t>
      </w:r>
      <w:r w:rsidRPr="00F41836">
        <w:rPr>
          <w:rFonts w:asciiTheme="majorEastAsia" w:eastAsiaTheme="majorEastAsia" w:hAnsiTheme="majorEastAsia" w:cs="宋体"/>
          <w:kern w:val="0"/>
          <w:sz w:val="24"/>
          <w:szCs w:val="24"/>
        </w:rPr>
        <w:t>族元素的基本性质。</w:t>
      </w:r>
      <w:r w:rsidR="004B2A76" w:rsidRPr="00F41836">
        <w:rPr>
          <w:rFonts w:asciiTheme="majorEastAsia" w:eastAsiaTheme="majorEastAsia" w:hAnsiTheme="majorEastAsia" w:cs="宋体"/>
          <w:kern w:val="0"/>
          <w:sz w:val="24"/>
          <w:szCs w:val="24"/>
        </w:rPr>
        <w:t>了解</w:t>
      </w:r>
      <w:r w:rsidR="004B2A76">
        <w:rPr>
          <w:rFonts w:asciiTheme="majorEastAsia" w:eastAsiaTheme="majorEastAsia" w:hAnsiTheme="majorEastAsia" w:cs="宋体"/>
          <w:kern w:val="0"/>
          <w:sz w:val="24"/>
          <w:szCs w:val="24"/>
        </w:rPr>
        <w:fldChar w:fldCharType="begin"/>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hint="eastAsia"/>
          <w:kern w:val="0"/>
          <w:sz w:val="24"/>
          <w:szCs w:val="24"/>
        </w:rPr>
        <w:instrText>= 6 \* ROMAN</w:instrText>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kern w:val="0"/>
          <w:sz w:val="24"/>
          <w:szCs w:val="24"/>
        </w:rPr>
        <w:fldChar w:fldCharType="separate"/>
      </w:r>
      <w:r w:rsidR="004B2A76">
        <w:rPr>
          <w:rFonts w:asciiTheme="majorEastAsia" w:eastAsiaTheme="majorEastAsia" w:hAnsiTheme="majorEastAsia" w:cs="宋体"/>
          <w:noProof/>
          <w:kern w:val="0"/>
          <w:sz w:val="24"/>
          <w:szCs w:val="24"/>
        </w:rPr>
        <w:t>VI</w:t>
      </w:r>
      <w:r w:rsidR="004B2A76">
        <w:rPr>
          <w:rFonts w:asciiTheme="majorEastAsia" w:eastAsiaTheme="majorEastAsia" w:hAnsiTheme="majorEastAsia" w:cs="宋体"/>
          <w:kern w:val="0"/>
          <w:sz w:val="24"/>
          <w:szCs w:val="24"/>
        </w:rPr>
        <w:fldChar w:fldCharType="end"/>
      </w:r>
      <w:r w:rsidR="004B2A76">
        <w:rPr>
          <w:rFonts w:asciiTheme="majorEastAsia" w:eastAsiaTheme="majorEastAsia" w:hAnsiTheme="majorEastAsia" w:cs="宋体"/>
          <w:kern w:val="0"/>
          <w:sz w:val="24"/>
          <w:szCs w:val="24"/>
        </w:rPr>
        <w:t>B</w:t>
      </w:r>
      <w:r w:rsidR="004B2A76" w:rsidRPr="00F41836">
        <w:rPr>
          <w:rFonts w:asciiTheme="majorEastAsia" w:eastAsiaTheme="majorEastAsia" w:hAnsiTheme="majorEastAsia" w:cs="宋体"/>
          <w:kern w:val="0"/>
          <w:sz w:val="24"/>
          <w:szCs w:val="24"/>
        </w:rPr>
        <w:t>族和</w:t>
      </w:r>
      <w:r w:rsidR="004B2A76">
        <w:rPr>
          <w:rFonts w:asciiTheme="majorEastAsia" w:eastAsiaTheme="majorEastAsia" w:hAnsiTheme="majorEastAsia" w:cs="宋体"/>
          <w:kern w:val="0"/>
          <w:sz w:val="24"/>
          <w:szCs w:val="24"/>
        </w:rPr>
        <w:fldChar w:fldCharType="begin"/>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hint="eastAsia"/>
          <w:kern w:val="0"/>
          <w:sz w:val="24"/>
          <w:szCs w:val="24"/>
        </w:rPr>
        <w:instrText>= 7 \* ROMAN</w:instrText>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kern w:val="0"/>
          <w:sz w:val="24"/>
          <w:szCs w:val="24"/>
        </w:rPr>
        <w:fldChar w:fldCharType="separate"/>
      </w:r>
      <w:r w:rsidR="004B2A76">
        <w:rPr>
          <w:rFonts w:asciiTheme="majorEastAsia" w:eastAsiaTheme="majorEastAsia" w:hAnsiTheme="majorEastAsia" w:cs="宋体"/>
          <w:noProof/>
          <w:kern w:val="0"/>
          <w:sz w:val="24"/>
          <w:szCs w:val="24"/>
        </w:rPr>
        <w:t>VII</w:t>
      </w:r>
      <w:r w:rsidR="004B2A76">
        <w:rPr>
          <w:rFonts w:asciiTheme="majorEastAsia" w:eastAsiaTheme="majorEastAsia" w:hAnsiTheme="majorEastAsia" w:cs="宋体"/>
          <w:kern w:val="0"/>
          <w:sz w:val="24"/>
          <w:szCs w:val="24"/>
        </w:rPr>
        <w:fldChar w:fldCharType="end"/>
      </w:r>
      <w:r w:rsidR="004B2A76">
        <w:rPr>
          <w:rFonts w:asciiTheme="majorEastAsia" w:eastAsiaTheme="majorEastAsia" w:hAnsiTheme="majorEastAsia" w:cs="宋体"/>
          <w:kern w:val="0"/>
          <w:sz w:val="24"/>
          <w:szCs w:val="24"/>
        </w:rPr>
        <w:t>B</w:t>
      </w:r>
      <w:r w:rsidR="004B2A76" w:rsidRPr="00F41836">
        <w:rPr>
          <w:rFonts w:asciiTheme="majorEastAsia" w:eastAsiaTheme="majorEastAsia" w:hAnsiTheme="majorEastAsia" w:cs="宋体"/>
          <w:kern w:val="0"/>
          <w:sz w:val="24"/>
          <w:szCs w:val="24"/>
        </w:rPr>
        <w:t>族元素的基本性质</w:t>
      </w:r>
      <w:r w:rsidR="004B2A76">
        <w:rPr>
          <w:rFonts w:asciiTheme="majorEastAsia" w:eastAsiaTheme="majorEastAsia" w:hAnsiTheme="majorEastAsia" w:cs="宋体" w:hint="eastAsia"/>
          <w:kern w:val="0"/>
          <w:sz w:val="24"/>
          <w:szCs w:val="24"/>
        </w:rPr>
        <w:t>,</w:t>
      </w:r>
      <w:r w:rsidRPr="00F41836">
        <w:rPr>
          <w:rFonts w:asciiTheme="majorEastAsia" w:eastAsiaTheme="majorEastAsia" w:hAnsiTheme="majorEastAsia" w:cs="宋体"/>
          <w:kern w:val="0"/>
          <w:sz w:val="24"/>
          <w:szCs w:val="24"/>
        </w:rPr>
        <w:t>掌握铬、锰单质及其</w:t>
      </w:r>
      <w:r w:rsidR="004B2A76">
        <w:rPr>
          <w:rFonts w:asciiTheme="majorEastAsia" w:eastAsiaTheme="majorEastAsia" w:hAnsiTheme="majorEastAsia" w:cs="宋体" w:hint="eastAsia"/>
          <w:kern w:val="0"/>
          <w:sz w:val="24"/>
          <w:szCs w:val="24"/>
        </w:rPr>
        <w:t>重要</w:t>
      </w:r>
      <w:r w:rsidRPr="00F41836">
        <w:rPr>
          <w:rFonts w:asciiTheme="majorEastAsia" w:eastAsiaTheme="majorEastAsia" w:hAnsiTheme="majorEastAsia" w:cs="宋体"/>
          <w:kern w:val="0"/>
          <w:sz w:val="24"/>
          <w:szCs w:val="24"/>
        </w:rPr>
        <w:t>化合物的性质。</w:t>
      </w:r>
      <w:r w:rsidR="004B2A76" w:rsidRPr="00F41836">
        <w:rPr>
          <w:rFonts w:asciiTheme="majorEastAsia" w:eastAsiaTheme="majorEastAsia" w:hAnsiTheme="majorEastAsia" w:cs="宋体"/>
          <w:kern w:val="0"/>
          <w:sz w:val="24"/>
          <w:szCs w:val="24"/>
        </w:rPr>
        <w:t>了解</w:t>
      </w:r>
      <w:r w:rsidR="004B2A76">
        <w:rPr>
          <w:rFonts w:asciiTheme="majorEastAsia" w:eastAsiaTheme="majorEastAsia" w:hAnsiTheme="majorEastAsia" w:cs="宋体"/>
          <w:kern w:val="0"/>
          <w:sz w:val="24"/>
          <w:szCs w:val="24"/>
        </w:rPr>
        <w:fldChar w:fldCharType="begin"/>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hint="eastAsia"/>
          <w:kern w:val="0"/>
          <w:sz w:val="24"/>
          <w:szCs w:val="24"/>
        </w:rPr>
        <w:instrText>= 8 \* ROMAN</w:instrText>
      </w:r>
      <w:r w:rsidR="004B2A76">
        <w:rPr>
          <w:rFonts w:asciiTheme="majorEastAsia" w:eastAsiaTheme="majorEastAsia" w:hAnsiTheme="majorEastAsia" w:cs="宋体"/>
          <w:kern w:val="0"/>
          <w:sz w:val="24"/>
          <w:szCs w:val="24"/>
        </w:rPr>
        <w:instrText xml:space="preserve"> </w:instrText>
      </w:r>
      <w:r w:rsidR="004B2A76">
        <w:rPr>
          <w:rFonts w:asciiTheme="majorEastAsia" w:eastAsiaTheme="majorEastAsia" w:hAnsiTheme="majorEastAsia" w:cs="宋体"/>
          <w:kern w:val="0"/>
          <w:sz w:val="24"/>
          <w:szCs w:val="24"/>
        </w:rPr>
        <w:fldChar w:fldCharType="separate"/>
      </w:r>
      <w:r w:rsidR="004B2A76">
        <w:rPr>
          <w:rFonts w:asciiTheme="majorEastAsia" w:eastAsiaTheme="majorEastAsia" w:hAnsiTheme="majorEastAsia" w:cs="宋体"/>
          <w:noProof/>
          <w:kern w:val="0"/>
          <w:sz w:val="24"/>
          <w:szCs w:val="24"/>
        </w:rPr>
        <w:t>VIII</w:t>
      </w:r>
      <w:r w:rsidR="004B2A76">
        <w:rPr>
          <w:rFonts w:asciiTheme="majorEastAsia" w:eastAsiaTheme="majorEastAsia" w:hAnsiTheme="majorEastAsia" w:cs="宋体"/>
          <w:kern w:val="0"/>
          <w:sz w:val="24"/>
          <w:szCs w:val="24"/>
        </w:rPr>
        <w:fldChar w:fldCharType="end"/>
      </w:r>
      <w:r w:rsidR="004B2A76">
        <w:rPr>
          <w:rFonts w:asciiTheme="majorEastAsia" w:eastAsiaTheme="majorEastAsia" w:hAnsiTheme="majorEastAsia" w:cs="宋体"/>
          <w:kern w:val="0"/>
          <w:sz w:val="24"/>
          <w:szCs w:val="24"/>
        </w:rPr>
        <w:t>B</w:t>
      </w:r>
      <w:r w:rsidR="004B2A76" w:rsidRPr="00F41836">
        <w:rPr>
          <w:rFonts w:asciiTheme="majorEastAsia" w:eastAsiaTheme="majorEastAsia" w:hAnsiTheme="majorEastAsia" w:cs="宋体"/>
          <w:kern w:val="0"/>
          <w:sz w:val="24"/>
          <w:szCs w:val="24"/>
        </w:rPr>
        <w:t>族元素的基本性质</w:t>
      </w:r>
      <w:r w:rsidR="004B2A76">
        <w:rPr>
          <w:rFonts w:asciiTheme="majorEastAsia" w:eastAsiaTheme="majorEastAsia" w:hAnsiTheme="majorEastAsia" w:cs="宋体" w:hint="eastAsia"/>
          <w:kern w:val="0"/>
          <w:sz w:val="24"/>
          <w:szCs w:val="24"/>
        </w:rPr>
        <w:t>,</w:t>
      </w:r>
      <w:r w:rsidRPr="00F41836">
        <w:rPr>
          <w:rFonts w:asciiTheme="majorEastAsia" w:eastAsiaTheme="majorEastAsia" w:hAnsiTheme="majorEastAsia" w:cs="宋体"/>
          <w:kern w:val="0"/>
          <w:sz w:val="24"/>
          <w:szCs w:val="24"/>
        </w:rPr>
        <w:t>掌握铁、钴、镍单质</w:t>
      </w:r>
      <w:r w:rsidR="004B2A76" w:rsidRPr="00F41836">
        <w:rPr>
          <w:rFonts w:asciiTheme="majorEastAsia" w:eastAsiaTheme="majorEastAsia" w:hAnsiTheme="majorEastAsia" w:cs="宋体"/>
          <w:kern w:val="0"/>
          <w:sz w:val="24"/>
          <w:szCs w:val="24"/>
        </w:rPr>
        <w:t>及其</w:t>
      </w:r>
      <w:r w:rsidR="004B2A76">
        <w:rPr>
          <w:rFonts w:asciiTheme="majorEastAsia" w:eastAsiaTheme="majorEastAsia" w:hAnsiTheme="majorEastAsia" w:cs="宋体" w:hint="eastAsia"/>
          <w:kern w:val="0"/>
          <w:sz w:val="24"/>
          <w:szCs w:val="24"/>
        </w:rPr>
        <w:t>重要</w:t>
      </w:r>
      <w:r w:rsidR="004B2A76" w:rsidRPr="00F41836">
        <w:rPr>
          <w:rFonts w:asciiTheme="majorEastAsia" w:eastAsiaTheme="majorEastAsia" w:hAnsiTheme="majorEastAsia" w:cs="宋体"/>
          <w:kern w:val="0"/>
          <w:sz w:val="24"/>
          <w:szCs w:val="24"/>
        </w:rPr>
        <w:t>化合物的性质</w:t>
      </w:r>
      <w:r w:rsidRPr="00F41836">
        <w:rPr>
          <w:rFonts w:asciiTheme="majorEastAsia" w:eastAsiaTheme="majorEastAsia" w:hAnsiTheme="majorEastAsia" w:cs="宋体"/>
          <w:kern w:val="0"/>
          <w:sz w:val="24"/>
          <w:szCs w:val="24"/>
        </w:rPr>
        <w:t>。</w:t>
      </w:r>
    </w:p>
    <w:p w:rsidR="004B2A76" w:rsidRDefault="004B2A76" w:rsidP="00F41836">
      <w:pPr>
        <w:pStyle w:val="a3"/>
        <w:widowControl/>
        <w:wordWrap w:val="0"/>
        <w:spacing w:before="90" w:after="90" w:line="360" w:lineRule="auto"/>
        <w:ind w:left="480" w:firstLineChars="0" w:firstLine="0"/>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（4）f区元素及其化合物</w:t>
      </w:r>
    </w:p>
    <w:p w:rsidR="004B2A76" w:rsidRPr="004B2A76" w:rsidRDefault="004B2A76" w:rsidP="004B2A76">
      <w:pPr>
        <w:widowControl/>
        <w:wordWrap w:val="0"/>
        <w:spacing w:before="90" w:after="90" w:line="360" w:lineRule="auto"/>
        <w:ind w:firstLineChars="150" w:firstLine="360"/>
        <w:jc w:val="left"/>
        <w:rPr>
          <w:sz w:val="24"/>
        </w:rPr>
      </w:pPr>
      <w:r w:rsidRPr="004B2A76">
        <w:rPr>
          <w:rFonts w:hint="eastAsia"/>
          <w:sz w:val="24"/>
        </w:rPr>
        <w:t>掌握</w:t>
      </w:r>
      <w:proofErr w:type="gramStart"/>
      <w:r w:rsidRPr="004B2A76">
        <w:rPr>
          <w:rFonts w:hint="eastAsia"/>
          <w:sz w:val="24"/>
        </w:rPr>
        <w:t>镧</w:t>
      </w:r>
      <w:proofErr w:type="gramEnd"/>
      <w:r w:rsidRPr="004B2A76">
        <w:rPr>
          <w:rFonts w:hint="eastAsia"/>
          <w:sz w:val="24"/>
        </w:rPr>
        <w:t>系和锕系元素原子的电子层结构与性质的关系</w:t>
      </w:r>
      <w:r>
        <w:rPr>
          <w:rFonts w:hint="eastAsia"/>
          <w:sz w:val="24"/>
        </w:rPr>
        <w:t>，掌握</w:t>
      </w:r>
      <w:proofErr w:type="gramStart"/>
      <w:r>
        <w:rPr>
          <w:rFonts w:hint="eastAsia"/>
          <w:sz w:val="24"/>
        </w:rPr>
        <w:t>镧</w:t>
      </w:r>
      <w:proofErr w:type="gramEnd"/>
      <w:r>
        <w:rPr>
          <w:rFonts w:hint="eastAsia"/>
          <w:sz w:val="24"/>
        </w:rPr>
        <w:t>系收缩的定义、实质及影响；掌握</w:t>
      </w:r>
      <w:proofErr w:type="gramStart"/>
      <w:r>
        <w:rPr>
          <w:rFonts w:hint="eastAsia"/>
          <w:sz w:val="24"/>
        </w:rPr>
        <w:t>镧</w:t>
      </w:r>
      <w:proofErr w:type="gramEnd"/>
      <w:r>
        <w:rPr>
          <w:rFonts w:hint="eastAsia"/>
          <w:sz w:val="24"/>
        </w:rPr>
        <w:t>系和锕系元素单质的性质和用途。了解它们的重要化合物的性质。</w:t>
      </w:r>
    </w:p>
    <w:sectPr w:rsidR="004B2A76" w:rsidRPr="004B2A76" w:rsidSect="008409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9F" w:rsidRDefault="00095A9F" w:rsidP="004D13A1">
      <w:r>
        <w:separator/>
      </w:r>
    </w:p>
  </w:endnote>
  <w:endnote w:type="continuationSeparator" w:id="0">
    <w:p w:rsidR="00095A9F" w:rsidRDefault="00095A9F" w:rsidP="004D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9F" w:rsidRDefault="00095A9F" w:rsidP="004D13A1">
      <w:r>
        <w:separator/>
      </w:r>
    </w:p>
  </w:footnote>
  <w:footnote w:type="continuationSeparator" w:id="0">
    <w:p w:rsidR="00095A9F" w:rsidRDefault="00095A9F" w:rsidP="004D1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4973"/>
    <w:multiLevelType w:val="hybridMultilevel"/>
    <w:tmpl w:val="3EF482C6"/>
    <w:lvl w:ilvl="0" w:tplc="8C0E780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5D468D"/>
    <w:multiLevelType w:val="hybridMultilevel"/>
    <w:tmpl w:val="E5B04490"/>
    <w:lvl w:ilvl="0" w:tplc="18B2A6E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36"/>
    <w:rsid w:val="000101C6"/>
    <w:rsid w:val="00017D41"/>
    <w:rsid w:val="00034BF8"/>
    <w:rsid w:val="0003529B"/>
    <w:rsid w:val="00037A0F"/>
    <w:rsid w:val="000510EE"/>
    <w:rsid w:val="000533ED"/>
    <w:rsid w:val="00055C13"/>
    <w:rsid w:val="000662D6"/>
    <w:rsid w:val="00071694"/>
    <w:rsid w:val="0007568A"/>
    <w:rsid w:val="00077DC7"/>
    <w:rsid w:val="00095A9F"/>
    <w:rsid w:val="000A30BF"/>
    <w:rsid w:val="000D1E24"/>
    <w:rsid w:val="000D5B86"/>
    <w:rsid w:val="0011378B"/>
    <w:rsid w:val="00127275"/>
    <w:rsid w:val="001419AB"/>
    <w:rsid w:val="00142AAB"/>
    <w:rsid w:val="00142AE3"/>
    <w:rsid w:val="00157337"/>
    <w:rsid w:val="00164129"/>
    <w:rsid w:val="00172C55"/>
    <w:rsid w:val="001C6C1E"/>
    <w:rsid w:val="001D263F"/>
    <w:rsid w:val="001D3665"/>
    <w:rsid w:val="0020148D"/>
    <w:rsid w:val="002126AC"/>
    <w:rsid w:val="002326B9"/>
    <w:rsid w:val="002401E1"/>
    <w:rsid w:val="002469F5"/>
    <w:rsid w:val="002673D0"/>
    <w:rsid w:val="002752EE"/>
    <w:rsid w:val="00281A94"/>
    <w:rsid w:val="00285725"/>
    <w:rsid w:val="002B1FE7"/>
    <w:rsid w:val="002B3D98"/>
    <w:rsid w:val="002B4891"/>
    <w:rsid w:val="002B64E1"/>
    <w:rsid w:val="002D6560"/>
    <w:rsid w:val="00322579"/>
    <w:rsid w:val="00335E25"/>
    <w:rsid w:val="00343223"/>
    <w:rsid w:val="00347D99"/>
    <w:rsid w:val="0035696A"/>
    <w:rsid w:val="00365A43"/>
    <w:rsid w:val="00371F8F"/>
    <w:rsid w:val="003764B9"/>
    <w:rsid w:val="003819AA"/>
    <w:rsid w:val="00382C6A"/>
    <w:rsid w:val="003A1B74"/>
    <w:rsid w:val="003B3405"/>
    <w:rsid w:val="003B4495"/>
    <w:rsid w:val="003B5943"/>
    <w:rsid w:val="003C31CB"/>
    <w:rsid w:val="00414998"/>
    <w:rsid w:val="00427FFE"/>
    <w:rsid w:val="004541B7"/>
    <w:rsid w:val="00467BE0"/>
    <w:rsid w:val="00471EEC"/>
    <w:rsid w:val="00483AB3"/>
    <w:rsid w:val="004B2A76"/>
    <w:rsid w:val="004D13A1"/>
    <w:rsid w:val="004D640A"/>
    <w:rsid w:val="004E23A5"/>
    <w:rsid w:val="004E5213"/>
    <w:rsid w:val="004F7461"/>
    <w:rsid w:val="00511E4A"/>
    <w:rsid w:val="005532A5"/>
    <w:rsid w:val="00556D38"/>
    <w:rsid w:val="005A650D"/>
    <w:rsid w:val="005D0299"/>
    <w:rsid w:val="005D6035"/>
    <w:rsid w:val="005E2380"/>
    <w:rsid w:val="005E5E00"/>
    <w:rsid w:val="005F25B1"/>
    <w:rsid w:val="00626EB3"/>
    <w:rsid w:val="00633A36"/>
    <w:rsid w:val="00636535"/>
    <w:rsid w:val="006410A0"/>
    <w:rsid w:val="006478D3"/>
    <w:rsid w:val="0068151F"/>
    <w:rsid w:val="006924E5"/>
    <w:rsid w:val="00697A2C"/>
    <w:rsid w:val="006C5C28"/>
    <w:rsid w:val="006C7F1A"/>
    <w:rsid w:val="006F53D4"/>
    <w:rsid w:val="00741C9B"/>
    <w:rsid w:val="00751DF5"/>
    <w:rsid w:val="00761CAC"/>
    <w:rsid w:val="00795F61"/>
    <w:rsid w:val="0079678F"/>
    <w:rsid w:val="007A025B"/>
    <w:rsid w:val="007A5C48"/>
    <w:rsid w:val="007B7ACE"/>
    <w:rsid w:val="007C6467"/>
    <w:rsid w:val="007F700A"/>
    <w:rsid w:val="0080258C"/>
    <w:rsid w:val="00840933"/>
    <w:rsid w:val="008534A9"/>
    <w:rsid w:val="00855F44"/>
    <w:rsid w:val="00867C1F"/>
    <w:rsid w:val="00877624"/>
    <w:rsid w:val="0089010D"/>
    <w:rsid w:val="008A4225"/>
    <w:rsid w:val="008A540C"/>
    <w:rsid w:val="008B40F0"/>
    <w:rsid w:val="008B431C"/>
    <w:rsid w:val="008C1A46"/>
    <w:rsid w:val="008C1B70"/>
    <w:rsid w:val="008C6343"/>
    <w:rsid w:val="008E14E9"/>
    <w:rsid w:val="00912FC5"/>
    <w:rsid w:val="00916CF6"/>
    <w:rsid w:val="00920AEF"/>
    <w:rsid w:val="00921E24"/>
    <w:rsid w:val="009247A8"/>
    <w:rsid w:val="009304EB"/>
    <w:rsid w:val="00932C97"/>
    <w:rsid w:val="009533F8"/>
    <w:rsid w:val="00963588"/>
    <w:rsid w:val="00966EE3"/>
    <w:rsid w:val="009A0CB8"/>
    <w:rsid w:val="009C7348"/>
    <w:rsid w:val="009D2269"/>
    <w:rsid w:val="00A05474"/>
    <w:rsid w:val="00A26EB4"/>
    <w:rsid w:val="00A421DF"/>
    <w:rsid w:val="00A544E8"/>
    <w:rsid w:val="00A65F2C"/>
    <w:rsid w:val="00A81CBB"/>
    <w:rsid w:val="00A863B4"/>
    <w:rsid w:val="00A95822"/>
    <w:rsid w:val="00A96038"/>
    <w:rsid w:val="00AA47D1"/>
    <w:rsid w:val="00AB79B5"/>
    <w:rsid w:val="00AC7BA4"/>
    <w:rsid w:val="00B1281B"/>
    <w:rsid w:val="00B2430C"/>
    <w:rsid w:val="00B32C09"/>
    <w:rsid w:val="00B465D3"/>
    <w:rsid w:val="00B64215"/>
    <w:rsid w:val="00B74C6F"/>
    <w:rsid w:val="00B8503B"/>
    <w:rsid w:val="00B85122"/>
    <w:rsid w:val="00BB3417"/>
    <w:rsid w:val="00BB74D3"/>
    <w:rsid w:val="00BC6394"/>
    <w:rsid w:val="00BE6BA2"/>
    <w:rsid w:val="00C00B51"/>
    <w:rsid w:val="00C16C4D"/>
    <w:rsid w:val="00C5249D"/>
    <w:rsid w:val="00C664A7"/>
    <w:rsid w:val="00C707A9"/>
    <w:rsid w:val="00C7706D"/>
    <w:rsid w:val="00C80FF7"/>
    <w:rsid w:val="00C87E7D"/>
    <w:rsid w:val="00C90FBE"/>
    <w:rsid w:val="00C926CA"/>
    <w:rsid w:val="00CA4ACE"/>
    <w:rsid w:val="00CC5B4C"/>
    <w:rsid w:val="00CD7E74"/>
    <w:rsid w:val="00CF10E0"/>
    <w:rsid w:val="00D2324B"/>
    <w:rsid w:val="00D26DC9"/>
    <w:rsid w:val="00D73DE0"/>
    <w:rsid w:val="00D75DC0"/>
    <w:rsid w:val="00D83925"/>
    <w:rsid w:val="00D859C2"/>
    <w:rsid w:val="00D86527"/>
    <w:rsid w:val="00D94EB6"/>
    <w:rsid w:val="00DA2206"/>
    <w:rsid w:val="00DB1965"/>
    <w:rsid w:val="00DB2597"/>
    <w:rsid w:val="00DC32C7"/>
    <w:rsid w:val="00DD23F4"/>
    <w:rsid w:val="00DE3D55"/>
    <w:rsid w:val="00DF1C7B"/>
    <w:rsid w:val="00DF216C"/>
    <w:rsid w:val="00DF431F"/>
    <w:rsid w:val="00E1308E"/>
    <w:rsid w:val="00E16001"/>
    <w:rsid w:val="00E32823"/>
    <w:rsid w:val="00E45B08"/>
    <w:rsid w:val="00E8798C"/>
    <w:rsid w:val="00ED35C0"/>
    <w:rsid w:val="00ED54EB"/>
    <w:rsid w:val="00EE0D96"/>
    <w:rsid w:val="00EF0C93"/>
    <w:rsid w:val="00EF586C"/>
    <w:rsid w:val="00F36E2B"/>
    <w:rsid w:val="00F41836"/>
    <w:rsid w:val="00F57760"/>
    <w:rsid w:val="00F948D9"/>
    <w:rsid w:val="00FA61E5"/>
    <w:rsid w:val="00FB33E0"/>
    <w:rsid w:val="00FF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836"/>
    <w:pPr>
      <w:ind w:firstLineChars="200" w:firstLine="420"/>
    </w:pPr>
  </w:style>
  <w:style w:type="character" w:styleId="a4">
    <w:name w:val="Hyperlink"/>
    <w:basedOn w:val="a0"/>
    <w:uiPriority w:val="99"/>
    <w:semiHidden/>
    <w:unhideWhenUsed/>
    <w:rsid w:val="00F41836"/>
    <w:rPr>
      <w:strike w:val="0"/>
      <w:dstrike w:val="0"/>
      <w:color w:val="1A66B3"/>
      <w:u w:val="none"/>
      <w:effect w:val="none"/>
    </w:rPr>
  </w:style>
  <w:style w:type="paragraph" w:styleId="a5">
    <w:name w:val="header"/>
    <w:basedOn w:val="a"/>
    <w:link w:val="Char"/>
    <w:uiPriority w:val="99"/>
    <w:semiHidden/>
    <w:unhideWhenUsed/>
    <w:rsid w:val="004D1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D13A1"/>
    <w:rPr>
      <w:sz w:val="18"/>
      <w:szCs w:val="18"/>
    </w:rPr>
  </w:style>
  <w:style w:type="paragraph" w:styleId="a6">
    <w:name w:val="footer"/>
    <w:basedOn w:val="a"/>
    <w:link w:val="Char0"/>
    <w:uiPriority w:val="99"/>
    <w:semiHidden/>
    <w:unhideWhenUsed/>
    <w:rsid w:val="004D13A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D13A1"/>
    <w:rPr>
      <w:sz w:val="18"/>
      <w:szCs w:val="18"/>
    </w:rPr>
  </w:style>
  <w:style w:type="paragraph" w:customStyle="1" w:styleId="ParaCharCharChar">
    <w:name w:val="默认段落字体 Para Char Char Char"/>
    <w:basedOn w:val="a"/>
    <w:autoRedefine/>
    <w:rsid w:val="00F57760"/>
    <w:pPr>
      <w:spacing w:line="360" w:lineRule="auto"/>
      <w:ind w:firstLine="210"/>
      <w:jc w:val="left"/>
    </w:pPr>
    <w:rPr>
      <w:rFonts w:ascii="Times New Roman" w:eastAsia="宋体" w:hAnsi="Times New Roman" w:cs="Times New Roman"/>
      <w:sz w:val="24"/>
      <w:szCs w:val="24"/>
    </w:rPr>
  </w:style>
  <w:style w:type="paragraph" w:styleId="a7">
    <w:name w:val="Body Text Indent"/>
    <w:basedOn w:val="a"/>
    <w:link w:val="Char1"/>
    <w:rsid w:val="009C7348"/>
    <w:pPr>
      <w:spacing w:line="360" w:lineRule="auto"/>
      <w:ind w:firstLineChars="200" w:firstLine="480"/>
    </w:pPr>
    <w:rPr>
      <w:rFonts w:ascii="Times New Roman" w:eastAsia="宋体" w:hAnsi="Times New Roman" w:cs="Times New Roman"/>
      <w:sz w:val="24"/>
      <w:szCs w:val="24"/>
    </w:rPr>
  </w:style>
  <w:style w:type="character" w:customStyle="1" w:styleId="Char1">
    <w:name w:val="正文文本缩进 Char"/>
    <w:basedOn w:val="a0"/>
    <w:link w:val="a7"/>
    <w:rsid w:val="009C7348"/>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836"/>
    <w:pPr>
      <w:ind w:firstLineChars="200" w:firstLine="420"/>
    </w:pPr>
  </w:style>
  <w:style w:type="character" w:styleId="a4">
    <w:name w:val="Hyperlink"/>
    <w:basedOn w:val="a0"/>
    <w:uiPriority w:val="99"/>
    <w:semiHidden/>
    <w:unhideWhenUsed/>
    <w:rsid w:val="00F41836"/>
    <w:rPr>
      <w:strike w:val="0"/>
      <w:dstrike w:val="0"/>
      <w:color w:val="1A66B3"/>
      <w:u w:val="none"/>
      <w:effect w:val="none"/>
    </w:rPr>
  </w:style>
  <w:style w:type="paragraph" w:styleId="a5">
    <w:name w:val="header"/>
    <w:basedOn w:val="a"/>
    <w:link w:val="Char"/>
    <w:uiPriority w:val="99"/>
    <w:semiHidden/>
    <w:unhideWhenUsed/>
    <w:rsid w:val="004D1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D13A1"/>
    <w:rPr>
      <w:sz w:val="18"/>
      <w:szCs w:val="18"/>
    </w:rPr>
  </w:style>
  <w:style w:type="paragraph" w:styleId="a6">
    <w:name w:val="footer"/>
    <w:basedOn w:val="a"/>
    <w:link w:val="Char0"/>
    <w:uiPriority w:val="99"/>
    <w:semiHidden/>
    <w:unhideWhenUsed/>
    <w:rsid w:val="004D13A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D13A1"/>
    <w:rPr>
      <w:sz w:val="18"/>
      <w:szCs w:val="18"/>
    </w:rPr>
  </w:style>
  <w:style w:type="paragraph" w:customStyle="1" w:styleId="ParaCharCharChar">
    <w:name w:val="默认段落字体 Para Char Char Char"/>
    <w:basedOn w:val="a"/>
    <w:autoRedefine/>
    <w:rsid w:val="00F57760"/>
    <w:pPr>
      <w:spacing w:line="360" w:lineRule="auto"/>
      <w:ind w:firstLine="210"/>
      <w:jc w:val="left"/>
    </w:pPr>
    <w:rPr>
      <w:rFonts w:ascii="Times New Roman" w:eastAsia="宋体" w:hAnsi="Times New Roman" w:cs="Times New Roman"/>
      <w:sz w:val="24"/>
      <w:szCs w:val="24"/>
    </w:rPr>
  </w:style>
  <w:style w:type="paragraph" w:styleId="a7">
    <w:name w:val="Body Text Indent"/>
    <w:basedOn w:val="a"/>
    <w:link w:val="Char1"/>
    <w:rsid w:val="009C7348"/>
    <w:pPr>
      <w:spacing w:line="360" w:lineRule="auto"/>
      <w:ind w:firstLineChars="200" w:firstLine="480"/>
    </w:pPr>
    <w:rPr>
      <w:rFonts w:ascii="Times New Roman" w:eastAsia="宋体" w:hAnsi="Times New Roman" w:cs="Times New Roman"/>
      <w:sz w:val="24"/>
      <w:szCs w:val="24"/>
    </w:rPr>
  </w:style>
  <w:style w:type="character" w:customStyle="1" w:styleId="Char1">
    <w:name w:val="正文文本缩进 Char"/>
    <w:basedOn w:val="a0"/>
    <w:link w:val="a7"/>
    <w:rsid w:val="009C7348"/>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93359">
      <w:bodyDiv w:val="1"/>
      <w:marLeft w:val="0"/>
      <w:marRight w:val="0"/>
      <w:marTop w:val="0"/>
      <w:marBottom w:val="0"/>
      <w:divBdr>
        <w:top w:val="none" w:sz="0" w:space="0" w:color="auto"/>
        <w:left w:val="none" w:sz="0" w:space="0" w:color="auto"/>
        <w:bottom w:val="none" w:sz="0" w:space="0" w:color="auto"/>
        <w:right w:val="none" w:sz="0" w:space="0" w:color="auto"/>
      </w:divBdr>
      <w:divsChild>
        <w:div w:id="7097312">
          <w:marLeft w:val="0"/>
          <w:marRight w:val="0"/>
          <w:marTop w:val="0"/>
          <w:marBottom w:val="150"/>
          <w:divBdr>
            <w:top w:val="none" w:sz="0" w:space="0" w:color="auto"/>
            <w:left w:val="none" w:sz="0" w:space="0" w:color="auto"/>
            <w:bottom w:val="none" w:sz="0" w:space="0" w:color="auto"/>
            <w:right w:val="none" w:sz="0" w:space="0" w:color="auto"/>
          </w:divBdr>
          <w:divsChild>
            <w:div w:id="868568293">
              <w:marLeft w:val="0"/>
              <w:marRight w:val="0"/>
              <w:marTop w:val="0"/>
              <w:marBottom w:val="0"/>
              <w:divBdr>
                <w:top w:val="none" w:sz="0" w:space="0" w:color="auto"/>
                <w:left w:val="none" w:sz="0" w:space="0" w:color="auto"/>
                <w:bottom w:val="none" w:sz="0" w:space="0" w:color="auto"/>
                <w:right w:val="none" w:sz="0" w:space="0" w:color="auto"/>
              </w:divBdr>
              <w:divsChild>
                <w:div w:id="143932858">
                  <w:marLeft w:val="0"/>
                  <w:marRight w:val="0"/>
                  <w:marTop w:val="0"/>
                  <w:marBottom w:val="150"/>
                  <w:divBdr>
                    <w:top w:val="none" w:sz="0" w:space="0" w:color="auto"/>
                    <w:left w:val="none" w:sz="0" w:space="0" w:color="auto"/>
                    <w:bottom w:val="none" w:sz="0" w:space="0" w:color="auto"/>
                    <w:right w:val="none" w:sz="0" w:space="0" w:color="auto"/>
                  </w:divBdr>
                  <w:divsChild>
                    <w:div w:id="320626381">
                      <w:marLeft w:val="0"/>
                      <w:marRight w:val="0"/>
                      <w:marTop w:val="0"/>
                      <w:marBottom w:val="0"/>
                      <w:divBdr>
                        <w:top w:val="none" w:sz="0" w:space="0" w:color="auto"/>
                        <w:left w:val="none" w:sz="0" w:space="0" w:color="auto"/>
                        <w:bottom w:val="none" w:sz="0" w:space="0" w:color="auto"/>
                        <w:right w:val="none" w:sz="0" w:space="0" w:color="auto"/>
                      </w:divBdr>
                      <w:divsChild>
                        <w:div w:id="1461343805">
                          <w:marLeft w:val="0"/>
                          <w:marRight w:val="0"/>
                          <w:marTop w:val="0"/>
                          <w:marBottom w:val="0"/>
                          <w:divBdr>
                            <w:top w:val="none" w:sz="0" w:space="0" w:color="auto"/>
                            <w:left w:val="none" w:sz="0" w:space="0" w:color="auto"/>
                            <w:bottom w:val="none" w:sz="0" w:space="0" w:color="auto"/>
                            <w:right w:val="none" w:sz="0" w:space="0" w:color="auto"/>
                          </w:divBdr>
                          <w:divsChild>
                            <w:div w:id="1349794796">
                              <w:marLeft w:val="0"/>
                              <w:marRight w:val="0"/>
                              <w:marTop w:val="0"/>
                              <w:marBottom w:val="0"/>
                              <w:divBdr>
                                <w:top w:val="none" w:sz="0" w:space="0" w:color="auto"/>
                                <w:left w:val="none" w:sz="0" w:space="0" w:color="auto"/>
                                <w:bottom w:val="none" w:sz="0" w:space="0" w:color="auto"/>
                                <w:right w:val="none" w:sz="0" w:space="0" w:color="auto"/>
                              </w:divBdr>
                              <w:divsChild>
                                <w:div w:id="683895831">
                                  <w:marLeft w:val="0"/>
                                  <w:marRight w:val="0"/>
                                  <w:marTop w:val="0"/>
                                  <w:marBottom w:val="0"/>
                                  <w:divBdr>
                                    <w:top w:val="none" w:sz="0" w:space="0" w:color="auto"/>
                                    <w:left w:val="none" w:sz="0" w:space="0" w:color="auto"/>
                                    <w:bottom w:val="dotted" w:sz="2" w:space="5" w:color="E3E3E3"/>
                                    <w:right w:val="none" w:sz="0" w:space="0" w:color="auto"/>
                                  </w:divBdr>
                                  <w:divsChild>
                                    <w:div w:id="1133602033">
                                      <w:marLeft w:val="0"/>
                                      <w:marRight w:val="0"/>
                                      <w:marTop w:val="0"/>
                                      <w:marBottom w:val="0"/>
                                      <w:divBdr>
                                        <w:top w:val="none" w:sz="0" w:space="0" w:color="auto"/>
                                        <w:left w:val="none" w:sz="0" w:space="0" w:color="auto"/>
                                        <w:bottom w:val="none" w:sz="0" w:space="0" w:color="auto"/>
                                        <w:right w:val="none" w:sz="0" w:space="0" w:color="auto"/>
                                      </w:divBdr>
                                      <w:divsChild>
                                        <w:div w:id="12836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dc:creator>
  <cp:lastModifiedBy>张琼渊</cp:lastModifiedBy>
  <cp:revision>13</cp:revision>
  <dcterms:created xsi:type="dcterms:W3CDTF">2017-09-14T08:06:00Z</dcterms:created>
  <dcterms:modified xsi:type="dcterms:W3CDTF">2017-09-18T01:41:00Z</dcterms:modified>
</cp:coreProperties>
</file>