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firstLine="560" w:firstLineChars="200"/>
        <w:jc w:val="center"/>
        <w:rPr>
          <w:rFonts w:ascii="黑体" w:hAnsi="黑体" w:eastAsia="黑体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sz w:val="28"/>
          <w:szCs w:val="28"/>
        </w:rPr>
        <w:t>文艺美学研究基地硕士生复试方案</w:t>
      </w:r>
    </w:p>
    <w:bookmarkEnd w:id="0"/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1.复试方式：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笔试和面试相结合。复试重点考查考生的专业知识、综合分析能力、解决实际问题的能力。笔试成绩占复试总成绩的45%，面试成绩占复试总成绩的50%，外语听力及口语测试成绩占复试总成绩的5%。复试总成绩满分100分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2.复试笔试科目：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文艺学：文艺理论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3.复试面试内容：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由本专业复试小组具体确定，一般注重专业水平和知识背景的考查。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4.拟录取排名方法：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按总成绩排列拟录取名次。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总成绩=初试成绩÷5×50%+复试成绩×50%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5.复试笔试科目参考书目：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文艺理论：《文艺学通论》，王汶成等著，高等教育出版社2009年版；《美学概论》，王朝闻主编，人民文学出版社1980年版。</w:t>
      </w:r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31731421" o:spid="_x0000_s2049" o:spt="136" type="#_x0000_t136" style="position:absolute;left:0pt;height:80.5pt;width:304.9pt;mso-position-horizontal:center;mso-position-horizontal-relative:margin;mso-position-vertical:center;mso-position-vertical-relative:margin;rotation:-2949120f;z-index:-251658240;mso-width-relative:page;mso-height-relative:page;" fillcolor="#2E75B6" filled="t" stroked="f" coordsize="21600,21600" adj="10800">
          <v:path/>
          <v:fill on="t" opacity="18350f" focussize="0,0"/>
          <v:stroke on="f"/>
          <v:imagedata o:title=""/>
          <o:lock v:ext="edit" aspectratio="t"/>
          <v:textpath on="t" fitshape="t" fitpath="t" trim="t" xscale="f" string="聚英考研网" style="font-family:微软雅黑;font-size:80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03"/>
    <w:rsid w:val="00016B6D"/>
    <w:rsid w:val="00135EDE"/>
    <w:rsid w:val="00142D37"/>
    <w:rsid w:val="002512CA"/>
    <w:rsid w:val="003837A4"/>
    <w:rsid w:val="004D4C8D"/>
    <w:rsid w:val="00514161"/>
    <w:rsid w:val="005B41A2"/>
    <w:rsid w:val="00654103"/>
    <w:rsid w:val="008D558B"/>
    <w:rsid w:val="009250DE"/>
    <w:rsid w:val="009C7E3E"/>
    <w:rsid w:val="009F0B0E"/>
    <w:rsid w:val="00B50C7A"/>
    <w:rsid w:val="00F17FA5"/>
    <w:rsid w:val="00FD6266"/>
    <w:rsid w:val="4C8D116D"/>
    <w:rsid w:val="547C09B8"/>
    <w:rsid w:val="7A6E33A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山东大学</Company>
  <Pages>1</Pages>
  <Words>49</Words>
  <Characters>282</Characters>
  <Lines>2</Lines>
  <Paragraphs>1</Paragraphs>
  <TotalTime>0</TotalTime>
  <ScaleCrop>false</ScaleCrop>
  <LinksUpToDate>false</LinksUpToDate>
  <CharactersWithSpaces>330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2013-07-10T09:58:00Z</dcterms:created>
  <dc:creator>User</dc:creator>
  <cp:lastModifiedBy>Administrator</cp:lastModifiedBy>
  <dcterms:modified xsi:type="dcterms:W3CDTF">2016-12-17T06:48:19Z</dcterms:modified>
  <dc:title>一、学术型学位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